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2969" w14:textId="66AF5EC8" w:rsidR="00102A1E" w:rsidRPr="00226907" w:rsidRDefault="00E336F6" w:rsidP="00102A1E">
      <w:pPr>
        <w:jc w:val="center"/>
        <w:rPr>
          <w:sz w:val="4"/>
          <w:szCs w:val="4"/>
        </w:rPr>
      </w:pPr>
      <w:r>
        <w:rPr>
          <w:noProof/>
        </w:rPr>
        <w:drawing>
          <wp:anchor distT="0" distB="0" distL="114300" distR="114300" simplePos="0" relativeHeight="251657728" behindDoc="1" locked="0" layoutInCell="1" allowOverlap="1" wp14:anchorId="660146E0" wp14:editId="1059F8ED">
            <wp:simplePos x="0" y="0"/>
            <wp:positionH relativeFrom="column">
              <wp:posOffset>5372100</wp:posOffset>
            </wp:positionH>
            <wp:positionV relativeFrom="paragraph">
              <wp:posOffset>-189230</wp:posOffset>
            </wp:positionV>
            <wp:extent cx="1088390" cy="594360"/>
            <wp:effectExtent l="0" t="0" r="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8390"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48FD1" w14:textId="77777777" w:rsidR="00102A1E" w:rsidRDefault="00102A1E" w:rsidP="00102A1E">
      <w:pPr>
        <w:pStyle w:val="Default"/>
        <w:jc w:val="center"/>
        <w:rPr>
          <w:b/>
        </w:rPr>
      </w:pPr>
    </w:p>
    <w:p w14:paraId="2CDE0358" w14:textId="77777777" w:rsidR="00102A1E" w:rsidRDefault="00102A1E" w:rsidP="00102A1E">
      <w:pPr>
        <w:pStyle w:val="Default"/>
        <w:jc w:val="center"/>
        <w:rPr>
          <w:b/>
        </w:rPr>
      </w:pPr>
    </w:p>
    <w:p w14:paraId="5C330635" w14:textId="77777777" w:rsidR="00102A1E" w:rsidRDefault="009E6D0C" w:rsidP="00045DFE">
      <w:pPr>
        <w:pStyle w:val="Default"/>
        <w:jc w:val="center"/>
        <w:rPr>
          <w:b/>
        </w:rPr>
      </w:pPr>
      <w:r>
        <w:rPr>
          <w:b/>
        </w:rPr>
        <w:t xml:space="preserve">The </w:t>
      </w:r>
      <w:r w:rsidR="00102A1E">
        <w:rPr>
          <w:b/>
        </w:rPr>
        <w:t xml:space="preserve">Fiscal </w:t>
      </w:r>
      <w:r>
        <w:rPr>
          <w:b/>
        </w:rPr>
        <w:t xml:space="preserve">Review </w:t>
      </w:r>
      <w:r w:rsidR="00102A1E">
        <w:rPr>
          <w:b/>
        </w:rPr>
        <w:t>Worksheet</w:t>
      </w:r>
      <w:r w:rsidR="00045DFE">
        <w:rPr>
          <w:b/>
        </w:rPr>
        <w:t xml:space="preserve"> </w:t>
      </w:r>
    </w:p>
    <w:p w14:paraId="2C8204C9" w14:textId="77777777" w:rsidR="003914F4" w:rsidRPr="00102A1E" w:rsidRDefault="003914F4" w:rsidP="00045DFE">
      <w:pPr>
        <w:pStyle w:val="Default"/>
        <w:jc w:val="center"/>
      </w:pPr>
    </w:p>
    <w:p w14:paraId="12FE4B38" w14:textId="77777777" w:rsidR="00102A1E" w:rsidRPr="00957FF2" w:rsidRDefault="00102A1E" w:rsidP="00102A1E">
      <w:pPr>
        <w:pStyle w:val="Default"/>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060"/>
        <w:gridCol w:w="2340"/>
        <w:gridCol w:w="1980"/>
      </w:tblGrid>
      <w:tr w:rsidR="00102A1E" w:rsidRPr="0034736C" w14:paraId="309AB8B4" w14:textId="77777777" w:rsidTr="0034736C">
        <w:trPr>
          <w:trHeight w:hRule="exact" w:val="252"/>
        </w:trPr>
        <w:tc>
          <w:tcPr>
            <w:tcW w:w="9828" w:type="dxa"/>
            <w:gridSpan w:val="4"/>
            <w:tcBorders>
              <w:top w:val="nil"/>
              <w:left w:val="nil"/>
              <w:bottom w:val="single" w:sz="4" w:space="0" w:color="auto"/>
              <w:right w:val="nil"/>
            </w:tcBorders>
            <w:shd w:val="clear" w:color="auto" w:fill="D9D9D9"/>
          </w:tcPr>
          <w:p w14:paraId="40985FA9" w14:textId="77777777" w:rsidR="00102A1E" w:rsidRPr="0034736C" w:rsidRDefault="00102A1E" w:rsidP="00102A1E">
            <w:pPr>
              <w:pStyle w:val="Default"/>
              <w:rPr>
                <w:b/>
                <w:sz w:val="22"/>
                <w:szCs w:val="22"/>
              </w:rPr>
            </w:pPr>
            <w:r w:rsidRPr="0034736C">
              <w:rPr>
                <w:b/>
                <w:sz w:val="22"/>
                <w:szCs w:val="22"/>
              </w:rPr>
              <w:t>PROGRAM INFORMATION</w:t>
            </w:r>
          </w:p>
        </w:tc>
      </w:tr>
      <w:tr w:rsidR="00102A1E" w:rsidRPr="0034736C" w14:paraId="6FE8B4FA" w14:textId="77777777" w:rsidTr="003914F4">
        <w:trPr>
          <w:trHeight w:hRule="exact" w:val="658"/>
        </w:trPr>
        <w:tc>
          <w:tcPr>
            <w:tcW w:w="2448" w:type="dxa"/>
            <w:tcBorders>
              <w:top w:val="single" w:sz="4" w:space="0" w:color="auto"/>
            </w:tcBorders>
            <w:vAlign w:val="center"/>
          </w:tcPr>
          <w:p w14:paraId="3AAC90DB" w14:textId="77777777" w:rsidR="00102A1E" w:rsidRPr="0034736C" w:rsidRDefault="00102A1E" w:rsidP="0036484F">
            <w:pPr>
              <w:pStyle w:val="Default"/>
              <w:rPr>
                <w:sz w:val="22"/>
                <w:szCs w:val="22"/>
              </w:rPr>
            </w:pPr>
            <w:r w:rsidRPr="0034736C">
              <w:rPr>
                <w:sz w:val="22"/>
                <w:szCs w:val="22"/>
              </w:rPr>
              <w:t>County:</w:t>
            </w:r>
          </w:p>
        </w:tc>
        <w:tc>
          <w:tcPr>
            <w:tcW w:w="3060" w:type="dxa"/>
            <w:tcBorders>
              <w:top w:val="single" w:sz="4" w:space="0" w:color="auto"/>
            </w:tcBorders>
            <w:vAlign w:val="center"/>
          </w:tcPr>
          <w:p w14:paraId="093DF5A2" w14:textId="77777777" w:rsidR="00102A1E" w:rsidRPr="0034736C" w:rsidRDefault="00102A1E" w:rsidP="0036484F">
            <w:pPr>
              <w:pStyle w:val="Default"/>
              <w:rPr>
                <w:sz w:val="22"/>
                <w:szCs w:val="22"/>
              </w:rPr>
            </w:pPr>
            <w:r w:rsidRPr="0034736C">
              <w:rPr>
                <w:sz w:val="22"/>
                <w:szCs w:val="22"/>
              </w:rPr>
              <w:fldChar w:fldCharType="begin">
                <w:ffData>
                  <w:name w:val="Text195"/>
                  <w:enabled/>
                  <w:calcOnExit w:val="0"/>
                  <w:textInput/>
                </w:ffData>
              </w:fldChar>
            </w:r>
            <w:bookmarkStart w:id="0" w:name="Text195"/>
            <w:r w:rsidRPr="0034736C">
              <w:rPr>
                <w:sz w:val="22"/>
                <w:szCs w:val="22"/>
              </w:rPr>
              <w:instrText xml:space="preserve"> FORMTEXT </w:instrText>
            </w:r>
            <w:r w:rsidRPr="0034736C">
              <w:rPr>
                <w:sz w:val="22"/>
                <w:szCs w:val="22"/>
              </w:rPr>
            </w:r>
            <w:r w:rsidRPr="0034736C">
              <w:rPr>
                <w:sz w:val="22"/>
                <w:szCs w:val="22"/>
              </w:rPr>
              <w:fldChar w:fldCharType="separate"/>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sz w:val="22"/>
                <w:szCs w:val="22"/>
              </w:rPr>
              <w:fldChar w:fldCharType="end"/>
            </w:r>
            <w:bookmarkEnd w:id="0"/>
          </w:p>
        </w:tc>
        <w:tc>
          <w:tcPr>
            <w:tcW w:w="2340" w:type="dxa"/>
            <w:tcBorders>
              <w:top w:val="single" w:sz="4" w:space="0" w:color="auto"/>
            </w:tcBorders>
            <w:vAlign w:val="center"/>
          </w:tcPr>
          <w:p w14:paraId="2904F3B0" w14:textId="77777777" w:rsidR="00102A1E" w:rsidRPr="0034736C" w:rsidRDefault="009E6D0C" w:rsidP="009E6D0C">
            <w:pPr>
              <w:pStyle w:val="Default"/>
              <w:jc w:val="right"/>
              <w:rPr>
                <w:sz w:val="22"/>
                <w:szCs w:val="22"/>
              </w:rPr>
            </w:pPr>
            <w:r>
              <w:rPr>
                <w:sz w:val="22"/>
                <w:szCs w:val="22"/>
              </w:rPr>
              <w:t xml:space="preserve">Component </w:t>
            </w:r>
            <w:r w:rsidR="00102A1E" w:rsidRPr="0034736C">
              <w:rPr>
                <w:sz w:val="22"/>
                <w:szCs w:val="22"/>
              </w:rPr>
              <w:t>ID</w:t>
            </w:r>
            <w:r>
              <w:rPr>
                <w:sz w:val="22"/>
                <w:szCs w:val="22"/>
              </w:rPr>
              <w:t>:</w:t>
            </w:r>
          </w:p>
        </w:tc>
        <w:tc>
          <w:tcPr>
            <w:tcW w:w="1980" w:type="dxa"/>
            <w:tcBorders>
              <w:top w:val="single" w:sz="4" w:space="0" w:color="auto"/>
            </w:tcBorders>
            <w:vAlign w:val="center"/>
          </w:tcPr>
          <w:p w14:paraId="3E056461" w14:textId="77777777" w:rsidR="00102A1E" w:rsidRPr="0034736C" w:rsidRDefault="00102A1E" w:rsidP="0036484F">
            <w:pPr>
              <w:pStyle w:val="Default"/>
              <w:rPr>
                <w:sz w:val="22"/>
                <w:szCs w:val="22"/>
              </w:rPr>
            </w:pPr>
            <w:r w:rsidRPr="0034736C">
              <w:rPr>
                <w:sz w:val="22"/>
                <w:szCs w:val="22"/>
              </w:rPr>
              <w:fldChar w:fldCharType="begin">
                <w:ffData>
                  <w:name w:val="Text196"/>
                  <w:enabled/>
                  <w:calcOnExit w:val="0"/>
                  <w:textInput/>
                </w:ffData>
              </w:fldChar>
            </w:r>
            <w:bookmarkStart w:id="1" w:name="Text196"/>
            <w:r w:rsidRPr="0034736C">
              <w:rPr>
                <w:sz w:val="22"/>
                <w:szCs w:val="22"/>
              </w:rPr>
              <w:instrText xml:space="preserve"> FORMTEXT </w:instrText>
            </w:r>
            <w:r w:rsidRPr="0034736C">
              <w:rPr>
                <w:sz w:val="22"/>
                <w:szCs w:val="22"/>
              </w:rPr>
            </w:r>
            <w:r w:rsidRPr="0034736C">
              <w:rPr>
                <w:sz w:val="22"/>
                <w:szCs w:val="22"/>
              </w:rPr>
              <w:fldChar w:fldCharType="separate"/>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sz w:val="22"/>
                <w:szCs w:val="22"/>
              </w:rPr>
              <w:fldChar w:fldCharType="end"/>
            </w:r>
            <w:bookmarkEnd w:id="1"/>
          </w:p>
        </w:tc>
      </w:tr>
      <w:tr w:rsidR="00102A1E" w:rsidRPr="0034736C" w14:paraId="4DE9690E" w14:textId="77777777" w:rsidTr="0034736C">
        <w:trPr>
          <w:trHeight w:hRule="exact" w:val="576"/>
        </w:trPr>
        <w:tc>
          <w:tcPr>
            <w:tcW w:w="2448" w:type="dxa"/>
            <w:vAlign w:val="center"/>
          </w:tcPr>
          <w:p w14:paraId="4D73CF8F" w14:textId="77777777" w:rsidR="00102A1E" w:rsidRPr="0034736C" w:rsidRDefault="00102A1E" w:rsidP="00102A1E">
            <w:pPr>
              <w:pStyle w:val="Default"/>
              <w:rPr>
                <w:sz w:val="22"/>
                <w:szCs w:val="22"/>
              </w:rPr>
            </w:pPr>
            <w:r w:rsidRPr="0034736C">
              <w:rPr>
                <w:sz w:val="22"/>
                <w:szCs w:val="22"/>
              </w:rPr>
              <w:t>Sponsoring Agency:</w:t>
            </w:r>
          </w:p>
        </w:tc>
        <w:tc>
          <w:tcPr>
            <w:tcW w:w="7380" w:type="dxa"/>
            <w:gridSpan w:val="3"/>
            <w:vAlign w:val="center"/>
          </w:tcPr>
          <w:p w14:paraId="6EEE7AC9" w14:textId="77777777" w:rsidR="00102A1E" w:rsidRPr="0034736C" w:rsidRDefault="00102A1E" w:rsidP="00102A1E">
            <w:pPr>
              <w:pStyle w:val="Default"/>
              <w:rPr>
                <w:sz w:val="22"/>
                <w:szCs w:val="22"/>
              </w:rPr>
            </w:pPr>
            <w:r w:rsidRPr="0034736C">
              <w:rPr>
                <w:sz w:val="22"/>
                <w:szCs w:val="22"/>
              </w:rPr>
              <w:fldChar w:fldCharType="begin">
                <w:ffData>
                  <w:name w:val="Text203"/>
                  <w:enabled/>
                  <w:calcOnExit w:val="0"/>
                  <w:textInput/>
                </w:ffData>
              </w:fldChar>
            </w:r>
            <w:bookmarkStart w:id="2" w:name="Text203"/>
            <w:r w:rsidRPr="0034736C">
              <w:rPr>
                <w:sz w:val="22"/>
                <w:szCs w:val="22"/>
              </w:rPr>
              <w:instrText xml:space="preserve"> FORMTEXT </w:instrText>
            </w:r>
            <w:r w:rsidRPr="0034736C">
              <w:rPr>
                <w:sz w:val="22"/>
                <w:szCs w:val="22"/>
              </w:rPr>
            </w:r>
            <w:r w:rsidRPr="0034736C">
              <w:rPr>
                <w:sz w:val="22"/>
                <w:szCs w:val="22"/>
              </w:rPr>
              <w:fldChar w:fldCharType="separate"/>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sz w:val="22"/>
                <w:szCs w:val="22"/>
              </w:rPr>
              <w:fldChar w:fldCharType="end"/>
            </w:r>
            <w:bookmarkEnd w:id="2"/>
          </w:p>
        </w:tc>
      </w:tr>
      <w:tr w:rsidR="00102A1E" w:rsidRPr="0034736C" w14:paraId="2F3AA765" w14:textId="77777777" w:rsidTr="0034736C">
        <w:trPr>
          <w:trHeight w:hRule="exact" w:val="576"/>
        </w:trPr>
        <w:tc>
          <w:tcPr>
            <w:tcW w:w="2448" w:type="dxa"/>
            <w:vAlign w:val="center"/>
          </w:tcPr>
          <w:p w14:paraId="0E7017A1" w14:textId="77777777" w:rsidR="00102A1E" w:rsidRPr="0034736C" w:rsidRDefault="00102A1E" w:rsidP="00102A1E">
            <w:pPr>
              <w:pStyle w:val="Default"/>
              <w:rPr>
                <w:sz w:val="22"/>
                <w:szCs w:val="22"/>
              </w:rPr>
            </w:pPr>
            <w:r w:rsidRPr="0034736C">
              <w:rPr>
                <w:sz w:val="22"/>
                <w:szCs w:val="22"/>
              </w:rPr>
              <w:t>Program Name:</w:t>
            </w:r>
          </w:p>
        </w:tc>
        <w:tc>
          <w:tcPr>
            <w:tcW w:w="7380" w:type="dxa"/>
            <w:gridSpan w:val="3"/>
            <w:vAlign w:val="center"/>
          </w:tcPr>
          <w:p w14:paraId="7D473149" w14:textId="77777777" w:rsidR="00102A1E" w:rsidRPr="0034736C" w:rsidRDefault="00102A1E" w:rsidP="00102A1E">
            <w:pPr>
              <w:pStyle w:val="Default"/>
              <w:rPr>
                <w:sz w:val="22"/>
                <w:szCs w:val="22"/>
              </w:rPr>
            </w:pPr>
            <w:r w:rsidRPr="0034736C">
              <w:rPr>
                <w:sz w:val="22"/>
                <w:szCs w:val="22"/>
              </w:rPr>
              <w:fldChar w:fldCharType="begin">
                <w:ffData>
                  <w:name w:val="Text197"/>
                  <w:enabled/>
                  <w:calcOnExit w:val="0"/>
                  <w:textInput/>
                </w:ffData>
              </w:fldChar>
            </w:r>
            <w:bookmarkStart w:id="3" w:name="Text197"/>
            <w:r w:rsidRPr="0034736C">
              <w:rPr>
                <w:sz w:val="22"/>
                <w:szCs w:val="22"/>
              </w:rPr>
              <w:instrText xml:space="preserve"> FORMTEXT </w:instrText>
            </w:r>
            <w:r w:rsidRPr="0034736C">
              <w:rPr>
                <w:sz w:val="22"/>
                <w:szCs w:val="22"/>
              </w:rPr>
            </w:r>
            <w:r w:rsidRPr="0034736C">
              <w:rPr>
                <w:sz w:val="22"/>
                <w:szCs w:val="22"/>
              </w:rPr>
              <w:fldChar w:fldCharType="separate"/>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sz w:val="22"/>
                <w:szCs w:val="22"/>
              </w:rPr>
              <w:fldChar w:fldCharType="end"/>
            </w:r>
            <w:bookmarkEnd w:id="3"/>
          </w:p>
        </w:tc>
      </w:tr>
      <w:tr w:rsidR="003914F4" w:rsidRPr="0034736C" w14:paraId="497785AE" w14:textId="77777777" w:rsidTr="00A161BC">
        <w:trPr>
          <w:trHeight w:hRule="exact" w:val="576"/>
        </w:trPr>
        <w:tc>
          <w:tcPr>
            <w:tcW w:w="2448" w:type="dxa"/>
            <w:vAlign w:val="center"/>
          </w:tcPr>
          <w:p w14:paraId="78349A7D" w14:textId="77777777" w:rsidR="003914F4" w:rsidRPr="0034736C" w:rsidRDefault="003914F4" w:rsidP="00102A1E">
            <w:pPr>
              <w:pStyle w:val="Default"/>
              <w:rPr>
                <w:sz w:val="22"/>
                <w:szCs w:val="22"/>
              </w:rPr>
            </w:pPr>
            <w:r w:rsidRPr="0034736C">
              <w:rPr>
                <w:sz w:val="22"/>
                <w:szCs w:val="22"/>
              </w:rPr>
              <w:t>Date of Monitoring:</w:t>
            </w:r>
          </w:p>
        </w:tc>
        <w:tc>
          <w:tcPr>
            <w:tcW w:w="7380" w:type="dxa"/>
            <w:gridSpan w:val="3"/>
            <w:vAlign w:val="center"/>
          </w:tcPr>
          <w:p w14:paraId="1517B495" w14:textId="77777777" w:rsidR="003914F4" w:rsidRPr="0034736C" w:rsidRDefault="003914F4" w:rsidP="00102A1E">
            <w:pPr>
              <w:pStyle w:val="Default"/>
              <w:rPr>
                <w:sz w:val="22"/>
                <w:szCs w:val="22"/>
              </w:rPr>
            </w:pPr>
            <w:r w:rsidRPr="0034736C">
              <w:rPr>
                <w:sz w:val="22"/>
                <w:szCs w:val="22"/>
              </w:rPr>
              <w:fldChar w:fldCharType="begin">
                <w:ffData>
                  <w:name w:val=""/>
                  <w:enabled/>
                  <w:calcOnExit w:val="0"/>
                  <w:textInput/>
                </w:ffData>
              </w:fldChar>
            </w:r>
            <w:bookmarkStart w:id="4" w:name="Text198"/>
            <w:r w:rsidRPr="0034736C">
              <w:rPr>
                <w:sz w:val="22"/>
                <w:szCs w:val="22"/>
              </w:rPr>
              <w:instrText xml:space="preserve"> FORMTEXT </w:instrText>
            </w:r>
            <w:r w:rsidRPr="0034736C">
              <w:rPr>
                <w:sz w:val="22"/>
                <w:szCs w:val="22"/>
              </w:rPr>
            </w:r>
            <w:r w:rsidRPr="0034736C">
              <w:rPr>
                <w:sz w:val="22"/>
                <w:szCs w:val="22"/>
              </w:rPr>
              <w:fldChar w:fldCharType="separate"/>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sz w:val="22"/>
                <w:szCs w:val="22"/>
              </w:rPr>
              <w:fldChar w:fldCharType="end"/>
            </w:r>
            <w:bookmarkEnd w:id="4"/>
          </w:p>
        </w:tc>
      </w:tr>
      <w:tr w:rsidR="00102A1E" w:rsidRPr="0034736C" w14:paraId="02117432" w14:textId="77777777" w:rsidTr="0034736C">
        <w:trPr>
          <w:trHeight w:hRule="exact" w:val="576"/>
        </w:trPr>
        <w:tc>
          <w:tcPr>
            <w:tcW w:w="2448" w:type="dxa"/>
            <w:vAlign w:val="center"/>
          </w:tcPr>
          <w:p w14:paraId="09503DFB" w14:textId="77777777" w:rsidR="00102A1E" w:rsidRPr="0034736C" w:rsidRDefault="00102A1E" w:rsidP="00102A1E">
            <w:pPr>
              <w:pStyle w:val="Default"/>
              <w:rPr>
                <w:sz w:val="22"/>
                <w:szCs w:val="22"/>
              </w:rPr>
            </w:pPr>
            <w:r w:rsidRPr="0034736C">
              <w:rPr>
                <w:sz w:val="22"/>
                <w:szCs w:val="22"/>
              </w:rPr>
              <w:t>Name of Monitor:</w:t>
            </w:r>
          </w:p>
        </w:tc>
        <w:tc>
          <w:tcPr>
            <w:tcW w:w="7380" w:type="dxa"/>
            <w:gridSpan w:val="3"/>
            <w:vAlign w:val="center"/>
          </w:tcPr>
          <w:p w14:paraId="66666A86" w14:textId="77777777" w:rsidR="00102A1E" w:rsidRPr="0034736C" w:rsidRDefault="00102A1E" w:rsidP="00102A1E">
            <w:pPr>
              <w:pStyle w:val="Default"/>
              <w:rPr>
                <w:sz w:val="22"/>
                <w:szCs w:val="22"/>
              </w:rPr>
            </w:pPr>
            <w:r w:rsidRPr="0034736C">
              <w:rPr>
                <w:sz w:val="22"/>
                <w:szCs w:val="22"/>
              </w:rPr>
              <w:fldChar w:fldCharType="begin">
                <w:ffData>
                  <w:name w:val="Text200"/>
                  <w:enabled/>
                  <w:calcOnExit w:val="0"/>
                  <w:textInput/>
                </w:ffData>
              </w:fldChar>
            </w:r>
            <w:bookmarkStart w:id="5" w:name="Text200"/>
            <w:r w:rsidRPr="0034736C">
              <w:rPr>
                <w:sz w:val="22"/>
                <w:szCs w:val="22"/>
              </w:rPr>
              <w:instrText xml:space="preserve"> FORMTEXT </w:instrText>
            </w:r>
            <w:r w:rsidRPr="0034736C">
              <w:rPr>
                <w:sz w:val="22"/>
                <w:szCs w:val="22"/>
              </w:rPr>
            </w:r>
            <w:r w:rsidRPr="0034736C">
              <w:rPr>
                <w:sz w:val="22"/>
                <w:szCs w:val="22"/>
              </w:rPr>
              <w:fldChar w:fldCharType="separate"/>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sz w:val="22"/>
                <w:szCs w:val="22"/>
              </w:rPr>
              <w:fldChar w:fldCharType="end"/>
            </w:r>
            <w:bookmarkEnd w:id="5"/>
          </w:p>
        </w:tc>
      </w:tr>
      <w:tr w:rsidR="00102A1E" w:rsidRPr="0034736C" w14:paraId="1BA6C737" w14:textId="77777777" w:rsidTr="0034736C">
        <w:trPr>
          <w:trHeight w:hRule="exact" w:val="576"/>
        </w:trPr>
        <w:tc>
          <w:tcPr>
            <w:tcW w:w="2448" w:type="dxa"/>
            <w:vAlign w:val="center"/>
          </w:tcPr>
          <w:p w14:paraId="72A349A6" w14:textId="77777777" w:rsidR="00102A1E" w:rsidRPr="0034736C" w:rsidRDefault="00102A1E" w:rsidP="00102A1E">
            <w:pPr>
              <w:pStyle w:val="Default"/>
              <w:rPr>
                <w:sz w:val="22"/>
                <w:szCs w:val="22"/>
              </w:rPr>
            </w:pPr>
            <w:r w:rsidRPr="0034736C">
              <w:rPr>
                <w:sz w:val="22"/>
                <w:szCs w:val="22"/>
              </w:rPr>
              <w:t>D</w:t>
            </w:r>
            <w:r w:rsidR="009E6D0C">
              <w:rPr>
                <w:sz w:val="22"/>
                <w:szCs w:val="22"/>
              </w:rPr>
              <w:t>PS</w:t>
            </w:r>
            <w:r w:rsidRPr="0034736C">
              <w:rPr>
                <w:sz w:val="22"/>
                <w:szCs w:val="22"/>
              </w:rPr>
              <w:t xml:space="preserve"> Area Consultant:</w:t>
            </w:r>
          </w:p>
        </w:tc>
        <w:tc>
          <w:tcPr>
            <w:tcW w:w="7380" w:type="dxa"/>
            <w:gridSpan w:val="3"/>
            <w:vAlign w:val="center"/>
          </w:tcPr>
          <w:p w14:paraId="7D4D5AF1" w14:textId="77777777" w:rsidR="00102A1E" w:rsidRPr="0034736C" w:rsidRDefault="00102A1E" w:rsidP="00102A1E">
            <w:pPr>
              <w:pStyle w:val="Default"/>
              <w:rPr>
                <w:sz w:val="22"/>
                <w:szCs w:val="22"/>
              </w:rPr>
            </w:pPr>
            <w:r w:rsidRPr="0034736C">
              <w:rPr>
                <w:sz w:val="22"/>
                <w:szCs w:val="22"/>
              </w:rPr>
              <w:fldChar w:fldCharType="begin">
                <w:ffData>
                  <w:name w:val="Text201"/>
                  <w:enabled/>
                  <w:calcOnExit w:val="0"/>
                  <w:textInput/>
                </w:ffData>
              </w:fldChar>
            </w:r>
            <w:bookmarkStart w:id="6" w:name="Text201"/>
            <w:r w:rsidRPr="0034736C">
              <w:rPr>
                <w:sz w:val="22"/>
                <w:szCs w:val="22"/>
              </w:rPr>
              <w:instrText xml:space="preserve"> FORMTEXT </w:instrText>
            </w:r>
            <w:r w:rsidRPr="0034736C">
              <w:rPr>
                <w:sz w:val="22"/>
                <w:szCs w:val="22"/>
              </w:rPr>
            </w:r>
            <w:r w:rsidRPr="0034736C">
              <w:rPr>
                <w:sz w:val="22"/>
                <w:szCs w:val="22"/>
              </w:rPr>
              <w:fldChar w:fldCharType="separate"/>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sz w:val="22"/>
                <w:szCs w:val="22"/>
              </w:rPr>
              <w:fldChar w:fldCharType="end"/>
            </w:r>
            <w:bookmarkEnd w:id="6"/>
          </w:p>
        </w:tc>
      </w:tr>
    </w:tbl>
    <w:p w14:paraId="68353F9A" w14:textId="77777777" w:rsidR="00326D81" w:rsidRPr="00045DFE" w:rsidRDefault="00326D81" w:rsidP="00326D81">
      <w:pPr>
        <w:pStyle w:val="Default"/>
        <w:rPr>
          <w:sz w:val="8"/>
          <w:szCs w:val="8"/>
        </w:rPr>
      </w:pPr>
    </w:p>
    <w:p w14:paraId="5DD5E0BE" w14:textId="77777777" w:rsidR="0067078B" w:rsidRPr="009E6D0C" w:rsidRDefault="00144F54" w:rsidP="00102A1E">
      <w:pPr>
        <w:pStyle w:val="Heading1"/>
        <w:shd w:val="clear" w:color="auto" w:fill="D9D9D9"/>
        <w:spacing w:before="120" w:after="120"/>
        <w:rPr>
          <w:caps/>
          <w:color w:val="000000"/>
          <w:sz w:val="18"/>
          <w:szCs w:val="22"/>
        </w:rPr>
      </w:pPr>
      <w:r w:rsidRPr="00045DFE">
        <w:rPr>
          <w:b/>
          <w:caps/>
          <w:color w:val="000000"/>
          <w:sz w:val="22"/>
          <w:szCs w:val="22"/>
          <w:u w:val="single"/>
        </w:rPr>
        <w:t xml:space="preserve">Fiscal </w:t>
      </w:r>
      <w:r w:rsidR="0067078B" w:rsidRPr="00045DFE">
        <w:rPr>
          <w:b/>
          <w:caps/>
          <w:color w:val="000000"/>
          <w:sz w:val="22"/>
          <w:szCs w:val="22"/>
          <w:u w:val="single"/>
        </w:rPr>
        <w:t>Policies and Procedures</w:t>
      </w:r>
      <w:r w:rsidR="009E6D0C">
        <w:rPr>
          <w:b/>
          <w:caps/>
          <w:color w:val="000000"/>
          <w:sz w:val="22"/>
          <w:szCs w:val="22"/>
          <w:u w:val="single"/>
        </w:rPr>
        <w:t xml:space="preserve"> </w:t>
      </w:r>
    </w:p>
    <w:p w14:paraId="711BC524" w14:textId="77777777" w:rsidR="009D4699" w:rsidRPr="00045DFE" w:rsidRDefault="009D4699" w:rsidP="0044360C">
      <w:pPr>
        <w:pStyle w:val="Heading1"/>
        <w:spacing w:before="120" w:after="120"/>
        <w:ind w:left="360" w:hanging="360"/>
        <w:rPr>
          <w:color w:val="000000"/>
          <w:sz w:val="22"/>
          <w:szCs w:val="22"/>
        </w:rPr>
      </w:pPr>
      <w:r w:rsidRPr="00045DFE">
        <w:rPr>
          <w:color w:val="000000"/>
          <w:sz w:val="22"/>
          <w:szCs w:val="22"/>
        </w:rPr>
        <w:fldChar w:fldCharType="begin">
          <w:ffData>
            <w:name w:val="Check21"/>
            <w:enabled/>
            <w:calcOnExit w:val="0"/>
            <w:checkBox>
              <w:sizeAuto/>
              <w:default w:val="0"/>
            </w:checkBox>
          </w:ffData>
        </w:fldChar>
      </w:r>
      <w:bookmarkStart w:id="7" w:name="Check21"/>
      <w:r w:rsidRPr="00045DFE">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5DFE">
        <w:rPr>
          <w:color w:val="000000"/>
          <w:sz w:val="22"/>
          <w:szCs w:val="22"/>
        </w:rPr>
        <w:fldChar w:fldCharType="end"/>
      </w:r>
      <w:bookmarkEnd w:id="7"/>
      <w:r w:rsidR="0044360C" w:rsidRPr="00045DFE">
        <w:rPr>
          <w:color w:val="000000"/>
          <w:sz w:val="22"/>
          <w:szCs w:val="22"/>
        </w:rPr>
        <w:t xml:space="preserve"> </w:t>
      </w:r>
      <w:r w:rsidRPr="00045DFE">
        <w:rPr>
          <w:color w:val="000000"/>
          <w:sz w:val="22"/>
          <w:szCs w:val="22"/>
        </w:rPr>
        <w:t xml:space="preserve">The sponsoring agency is </w:t>
      </w:r>
      <w:r w:rsidRPr="00C64A45">
        <w:rPr>
          <w:color w:val="000000"/>
          <w:sz w:val="22"/>
          <w:szCs w:val="22"/>
          <w:u w:val="single"/>
        </w:rPr>
        <w:t>part of a county or a municipal government</w:t>
      </w:r>
      <w:r w:rsidRPr="00045DFE">
        <w:rPr>
          <w:color w:val="000000"/>
          <w:sz w:val="22"/>
          <w:szCs w:val="22"/>
        </w:rPr>
        <w:t xml:space="preserve"> and operates under that county or municipal government’s financial policies and procedures. </w:t>
      </w:r>
    </w:p>
    <w:p w14:paraId="5166FA67" w14:textId="36A71063" w:rsidR="00647F50" w:rsidRPr="00045DFE" w:rsidRDefault="00AE722E" w:rsidP="0044360C">
      <w:pPr>
        <w:pStyle w:val="Heading1"/>
        <w:spacing w:before="120" w:after="120"/>
        <w:ind w:left="360" w:hanging="360"/>
        <w:rPr>
          <w:color w:val="000000"/>
          <w:sz w:val="22"/>
          <w:szCs w:val="22"/>
        </w:rPr>
      </w:pPr>
      <w:r w:rsidRPr="00045DFE">
        <w:rPr>
          <w:color w:val="000000"/>
          <w:sz w:val="22"/>
          <w:szCs w:val="22"/>
        </w:rPr>
        <w:fldChar w:fldCharType="begin">
          <w:ffData>
            <w:name w:val="Check1"/>
            <w:enabled/>
            <w:calcOnExit w:val="0"/>
            <w:checkBox>
              <w:sizeAuto/>
              <w:default w:val="0"/>
            </w:checkBox>
          </w:ffData>
        </w:fldChar>
      </w:r>
      <w:bookmarkStart w:id="8" w:name="Check1"/>
      <w:r w:rsidRPr="00045DFE">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5DFE">
        <w:rPr>
          <w:color w:val="000000"/>
          <w:sz w:val="22"/>
          <w:szCs w:val="22"/>
        </w:rPr>
        <w:fldChar w:fldCharType="end"/>
      </w:r>
      <w:bookmarkEnd w:id="8"/>
      <w:r w:rsidR="0044360C" w:rsidRPr="00045DFE">
        <w:rPr>
          <w:color w:val="000000"/>
          <w:sz w:val="22"/>
          <w:szCs w:val="22"/>
        </w:rPr>
        <w:t xml:space="preserve"> </w:t>
      </w:r>
      <w:r w:rsidR="00144F54" w:rsidRPr="00045DFE">
        <w:rPr>
          <w:color w:val="000000"/>
          <w:sz w:val="22"/>
          <w:szCs w:val="22"/>
        </w:rPr>
        <w:t xml:space="preserve">If the sponsoring agency is </w:t>
      </w:r>
      <w:r w:rsidR="00144F54" w:rsidRPr="00C64A45">
        <w:rPr>
          <w:color w:val="000000"/>
          <w:sz w:val="22"/>
          <w:szCs w:val="22"/>
          <w:u w:val="single"/>
        </w:rPr>
        <w:t xml:space="preserve">a non-profit </w:t>
      </w:r>
      <w:r w:rsidR="00C0085B" w:rsidRPr="00C64A45">
        <w:rPr>
          <w:color w:val="000000"/>
          <w:sz w:val="22"/>
          <w:szCs w:val="22"/>
          <w:u w:val="single"/>
        </w:rPr>
        <w:t>organization</w:t>
      </w:r>
      <w:r w:rsidR="00C0085B" w:rsidRPr="00045DFE">
        <w:rPr>
          <w:color w:val="000000"/>
          <w:sz w:val="22"/>
          <w:szCs w:val="22"/>
        </w:rPr>
        <w:t xml:space="preserve">, </w:t>
      </w:r>
      <w:r w:rsidR="00144F54" w:rsidRPr="00045DFE">
        <w:rPr>
          <w:color w:val="000000"/>
          <w:sz w:val="22"/>
          <w:szCs w:val="22"/>
        </w:rPr>
        <w:t>f</w:t>
      </w:r>
      <w:r w:rsidR="00647F50" w:rsidRPr="00045DFE">
        <w:rPr>
          <w:color w:val="000000"/>
          <w:sz w:val="22"/>
          <w:szCs w:val="22"/>
        </w:rPr>
        <w:t xml:space="preserve">iscal management and oversight of the funded program is governed by policies and procedures which </w:t>
      </w:r>
      <w:r w:rsidR="00191ABB" w:rsidRPr="00045DFE">
        <w:rPr>
          <w:color w:val="000000"/>
          <w:sz w:val="22"/>
          <w:szCs w:val="22"/>
        </w:rPr>
        <w:t>have been</w:t>
      </w:r>
      <w:r w:rsidR="00647F50" w:rsidRPr="00045DFE">
        <w:rPr>
          <w:color w:val="000000"/>
          <w:sz w:val="22"/>
          <w:szCs w:val="22"/>
        </w:rPr>
        <w:t xml:space="preserve"> formally approved by the </w:t>
      </w:r>
      <w:r w:rsidR="00144F54" w:rsidRPr="00045DFE">
        <w:rPr>
          <w:color w:val="000000"/>
          <w:sz w:val="22"/>
          <w:szCs w:val="22"/>
        </w:rPr>
        <w:t xml:space="preserve">agency’s Board of Directors.  </w:t>
      </w:r>
    </w:p>
    <w:p w14:paraId="76A112DD" w14:textId="6D61A4D4" w:rsidR="008126D6" w:rsidRDefault="009D4699" w:rsidP="00C64A45">
      <w:pPr>
        <w:pStyle w:val="Heading1"/>
        <w:ind w:left="360" w:hanging="360"/>
        <w:rPr>
          <w:color w:val="000000"/>
          <w:sz w:val="20"/>
          <w:szCs w:val="22"/>
        </w:rPr>
      </w:pPr>
      <w:r w:rsidRPr="00045DFE">
        <w:rPr>
          <w:color w:val="000000"/>
          <w:sz w:val="22"/>
          <w:szCs w:val="22"/>
        </w:rPr>
        <w:fldChar w:fldCharType="begin">
          <w:ffData>
            <w:name w:val="Check2"/>
            <w:enabled/>
            <w:calcOnExit w:val="0"/>
            <w:checkBox>
              <w:sizeAuto/>
              <w:default w:val="0"/>
            </w:checkBox>
          </w:ffData>
        </w:fldChar>
      </w:r>
      <w:bookmarkStart w:id="9" w:name="Check2"/>
      <w:r w:rsidRPr="00045DFE">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5DFE">
        <w:rPr>
          <w:color w:val="000000"/>
          <w:sz w:val="22"/>
          <w:szCs w:val="22"/>
        </w:rPr>
        <w:fldChar w:fldCharType="end"/>
      </w:r>
      <w:bookmarkEnd w:id="9"/>
      <w:r w:rsidR="0044360C" w:rsidRPr="00045DFE">
        <w:rPr>
          <w:color w:val="000000"/>
          <w:sz w:val="22"/>
          <w:szCs w:val="22"/>
        </w:rPr>
        <w:t xml:space="preserve"> </w:t>
      </w:r>
      <w:r w:rsidRPr="00045DFE">
        <w:rPr>
          <w:color w:val="000000"/>
          <w:sz w:val="22"/>
          <w:szCs w:val="22"/>
        </w:rPr>
        <w:t>The sponsoring agency has policies and procedures for the receipt and disbursement of funds allocated to the program. These procedures shall establish controls which ensure that program revenues and expenditures are consistent with the most current D</w:t>
      </w:r>
      <w:r w:rsidR="008126D6">
        <w:rPr>
          <w:color w:val="000000"/>
          <w:sz w:val="22"/>
          <w:szCs w:val="22"/>
        </w:rPr>
        <w:t xml:space="preserve">PS </w:t>
      </w:r>
      <w:r w:rsidRPr="00045DFE">
        <w:rPr>
          <w:color w:val="000000"/>
          <w:sz w:val="22"/>
          <w:szCs w:val="22"/>
        </w:rPr>
        <w:t xml:space="preserve">approved program agreement or program agreement revision. </w:t>
      </w:r>
      <w:bookmarkStart w:id="10" w:name="_Hlk99018053"/>
      <w:r w:rsidR="001922C9">
        <w:rPr>
          <w:color w:val="000000"/>
          <w:sz w:val="22"/>
          <w:szCs w:val="22"/>
        </w:rPr>
        <w:t xml:space="preserve">7. General Accounting and Budgeting: Audit Requirements </w:t>
      </w:r>
      <w:r w:rsidR="00C64A45" w:rsidRPr="00BB6F42">
        <w:rPr>
          <w:color w:val="000000"/>
          <w:sz w:val="20"/>
          <w:szCs w:val="22"/>
        </w:rPr>
        <w:t>7.3 A. 1</w:t>
      </w:r>
      <w:r w:rsidR="00C64A45">
        <w:rPr>
          <w:color w:val="000000"/>
          <w:sz w:val="20"/>
          <w:szCs w:val="22"/>
        </w:rPr>
        <w:t>., a.</w:t>
      </w:r>
    </w:p>
    <w:p w14:paraId="1C5D9323" w14:textId="77777777" w:rsidR="00C64A45" w:rsidRPr="00C64A45" w:rsidRDefault="00C64A45" w:rsidP="00C64A45">
      <w:pPr>
        <w:pStyle w:val="Default"/>
        <w:ind w:hanging="1080"/>
      </w:pPr>
    </w:p>
    <w:bookmarkEnd w:id="10"/>
    <w:p w14:paraId="4CE25A17" w14:textId="6F3A7E28" w:rsidR="009D4699" w:rsidRPr="00C64A45" w:rsidRDefault="009D4699" w:rsidP="00C64A45">
      <w:pPr>
        <w:pStyle w:val="Heading1"/>
        <w:ind w:left="360" w:hanging="360"/>
        <w:rPr>
          <w:color w:val="000000"/>
          <w:sz w:val="22"/>
          <w:szCs w:val="22"/>
        </w:rPr>
      </w:pPr>
      <w:r w:rsidRPr="00045DFE">
        <w:rPr>
          <w:color w:val="000000"/>
          <w:sz w:val="22"/>
          <w:szCs w:val="22"/>
        </w:rPr>
        <w:fldChar w:fldCharType="begin">
          <w:ffData>
            <w:name w:val="Check3"/>
            <w:enabled/>
            <w:calcOnExit w:val="0"/>
            <w:checkBox>
              <w:sizeAuto/>
              <w:default w:val="0"/>
            </w:checkBox>
          </w:ffData>
        </w:fldChar>
      </w:r>
      <w:bookmarkStart w:id="11" w:name="Check3"/>
      <w:r w:rsidRPr="00045DFE">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5DFE">
        <w:rPr>
          <w:color w:val="000000"/>
          <w:sz w:val="22"/>
          <w:szCs w:val="22"/>
        </w:rPr>
        <w:fldChar w:fldCharType="end"/>
      </w:r>
      <w:bookmarkEnd w:id="11"/>
      <w:r w:rsidR="0044360C" w:rsidRPr="00045DFE">
        <w:rPr>
          <w:color w:val="000000"/>
          <w:sz w:val="22"/>
          <w:szCs w:val="22"/>
        </w:rPr>
        <w:t xml:space="preserve"> </w:t>
      </w:r>
      <w:r w:rsidRPr="00045DFE">
        <w:rPr>
          <w:color w:val="000000"/>
          <w:sz w:val="22"/>
          <w:szCs w:val="22"/>
        </w:rPr>
        <w:t>The sponsoring agency has policies and procedures for maintaining reports, records, and other information to properly account for the expenditure of all State</w:t>
      </w:r>
      <w:r w:rsidR="00BB6F42">
        <w:rPr>
          <w:color w:val="000000"/>
          <w:sz w:val="22"/>
          <w:szCs w:val="22"/>
        </w:rPr>
        <w:t xml:space="preserve"> and other budgeted</w:t>
      </w:r>
      <w:r w:rsidRPr="00045DFE">
        <w:rPr>
          <w:color w:val="000000"/>
          <w:sz w:val="22"/>
          <w:szCs w:val="22"/>
        </w:rPr>
        <w:t xml:space="preserve"> funds </w:t>
      </w:r>
      <w:r w:rsidR="00BB6F42">
        <w:rPr>
          <w:color w:val="000000"/>
          <w:sz w:val="22"/>
          <w:szCs w:val="22"/>
        </w:rPr>
        <w:t xml:space="preserve">and local match </w:t>
      </w:r>
      <w:r w:rsidRPr="00045DFE">
        <w:rPr>
          <w:color w:val="000000"/>
          <w:sz w:val="22"/>
          <w:szCs w:val="22"/>
        </w:rPr>
        <w:t>received.</w:t>
      </w:r>
      <w:r w:rsidR="004E378B">
        <w:rPr>
          <w:color w:val="000000"/>
          <w:sz w:val="18"/>
          <w:szCs w:val="18"/>
        </w:rPr>
        <w:t xml:space="preserve">   </w:t>
      </w:r>
      <w:r w:rsidR="001922C9">
        <w:rPr>
          <w:color w:val="000000"/>
          <w:sz w:val="22"/>
          <w:szCs w:val="22"/>
        </w:rPr>
        <w:t xml:space="preserve">7. General Accounting and Budgeting: Audit Requirements </w:t>
      </w:r>
      <w:r w:rsidR="00C64A45" w:rsidRPr="00BB6F42">
        <w:rPr>
          <w:color w:val="000000"/>
          <w:sz w:val="20"/>
          <w:szCs w:val="22"/>
        </w:rPr>
        <w:t>7.3 A. 1</w:t>
      </w:r>
      <w:r w:rsidR="00C64A45">
        <w:rPr>
          <w:color w:val="000000"/>
          <w:sz w:val="20"/>
          <w:szCs w:val="22"/>
        </w:rPr>
        <w:t>., b.</w:t>
      </w:r>
      <w:r w:rsidR="004E378B">
        <w:rPr>
          <w:color w:val="000000"/>
          <w:sz w:val="18"/>
          <w:szCs w:val="18"/>
        </w:rPr>
        <w:t xml:space="preserve">    </w:t>
      </w:r>
    </w:p>
    <w:p w14:paraId="22A6FCEC" w14:textId="77777777" w:rsidR="004E378B" w:rsidRPr="004E378B" w:rsidRDefault="004E378B" w:rsidP="00C64A45">
      <w:pPr>
        <w:pStyle w:val="Default"/>
        <w:ind w:hanging="1080"/>
      </w:pPr>
    </w:p>
    <w:p w14:paraId="7B41B808" w14:textId="77777777" w:rsidR="004E378B" w:rsidRDefault="009D4699" w:rsidP="00C64A45">
      <w:pPr>
        <w:pStyle w:val="Heading1"/>
        <w:ind w:left="270" w:hanging="270"/>
        <w:rPr>
          <w:color w:val="000000"/>
          <w:sz w:val="22"/>
          <w:szCs w:val="22"/>
        </w:rPr>
      </w:pPr>
      <w:r w:rsidRPr="00045DFE">
        <w:rPr>
          <w:color w:val="000000"/>
          <w:sz w:val="22"/>
          <w:szCs w:val="22"/>
        </w:rPr>
        <w:fldChar w:fldCharType="begin">
          <w:ffData>
            <w:name w:val="Check4"/>
            <w:enabled/>
            <w:calcOnExit w:val="0"/>
            <w:checkBox>
              <w:sizeAuto/>
              <w:default w:val="0"/>
            </w:checkBox>
          </w:ffData>
        </w:fldChar>
      </w:r>
      <w:bookmarkStart w:id="12" w:name="Check4"/>
      <w:r w:rsidRPr="00045DFE">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045DFE">
        <w:rPr>
          <w:color w:val="000000"/>
          <w:sz w:val="22"/>
          <w:szCs w:val="22"/>
        </w:rPr>
        <w:fldChar w:fldCharType="end"/>
      </w:r>
      <w:bookmarkEnd w:id="12"/>
      <w:r w:rsidR="0044360C" w:rsidRPr="00045DFE">
        <w:rPr>
          <w:color w:val="000000"/>
          <w:sz w:val="22"/>
          <w:szCs w:val="22"/>
        </w:rPr>
        <w:t xml:space="preserve"> </w:t>
      </w:r>
      <w:r w:rsidRPr="00045DFE">
        <w:rPr>
          <w:color w:val="000000"/>
          <w:sz w:val="22"/>
          <w:szCs w:val="22"/>
        </w:rPr>
        <w:t xml:space="preserve">The sponsoring agency has </w:t>
      </w:r>
      <w:r w:rsidR="004E378B">
        <w:rPr>
          <w:color w:val="000000"/>
          <w:sz w:val="22"/>
          <w:szCs w:val="22"/>
        </w:rPr>
        <w:t xml:space="preserve">policies and procedures for a program fiscal officer or fiscal agent accountable for the legal and appropriate expenditure of State </w:t>
      </w:r>
      <w:r w:rsidR="00BB6F42">
        <w:rPr>
          <w:color w:val="000000"/>
          <w:sz w:val="22"/>
          <w:szCs w:val="22"/>
        </w:rPr>
        <w:t xml:space="preserve">and other </w:t>
      </w:r>
      <w:r w:rsidR="004E378B">
        <w:rPr>
          <w:color w:val="000000"/>
          <w:sz w:val="22"/>
          <w:szCs w:val="22"/>
        </w:rPr>
        <w:t>funds received. A person delegated appr</w:t>
      </w:r>
      <w:r w:rsidR="000954FF">
        <w:rPr>
          <w:color w:val="000000"/>
          <w:sz w:val="22"/>
          <w:szCs w:val="22"/>
        </w:rPr>
        <w:t>oval authority by the programs g</w:t>
      </w:r>
      <w:r w:rsidR="004E378B">
        <w:rPr>
          <w:color w:val="000000"/>
          <w:sz w:val="22"/>
          <w:szCs w:val="22"/>
        </w:rPr>
        <w:t xml:space="preserve">overning body </w:t>
      </w:r>
      <w:r w:rsidR="000954FF">
        <w:rPr>
          <w:color w:val="000000"/>
          <w:sz w:val="22"/>
          <w:szCs w:val="22"/>
        </w:rPr>
        <w:t>that</w:t>
      </w:r>
      <w:r w:rsidR="004E378B">
        <w:rPr>
          <w:color w:val="000000"/>
          <w:sz w:val="22"/>
          <w:szCs w:val="22"/>
        </w:rPr>
        <w:t xml:space="preserve"> </w:t>
      </w:r>
      <w:r w:rsidRPr="00045DFE">
        <w:rPr>
          <w:color w:val="000000"/>
          <w:sz w:val="22"/>
          <w:szCs w:val="22"/>
        </w:rPr>
        <w:t>authorize</w:t>
      </w:r>
      <w:r w:rsidR="004E378B">
        <w:rPr>
          <w:color w:val="000000"/>
          <w:sz w:val="22"/>
          <w:szCs w:val="22"/>
        </w:rPr>
        <w:t>s</w:t>
      </w:r>
      <w:r w:rsidRPr="00045DFE">
        <w:rPr>
          <w:color w:val="000000"/>
          <w:sz w:val="22"/>
          <w:szCs w:val="22"/>
        </w:rPr>
        <w:t xml:space="preserve"> expenditures. </w:t>
      </w:r>
    </w:p>
    <w:p w14:paraId="233E03FE" w14:textId="3206BB12" w:rsidR="004E378B" w:rsidRDefault="00C64A45" w:rsidP="00C64A45">
      <w:pPr>
        <w:pStyle w:val="Heading1"/>
        <w:ind w:left="1080" w:hanging="1080"/>
        <w:rPr>
          <w:color w:val="000000"/>
          <w:sz w:val="22"/>
          <w:szCs w:val="22"/>
        </w:rPr>
      </w:pPr>
      <w:r>
        <w:t xml:space="preserve">      </w:t>
      </w:r>
      <w:r w:rsidR="001922C9">
        <w:rPr>
          <w:color w:val="000000"/>
          <w:sz w:val="22"/>
          <w:szCs w:val="22"/>
        </w:rPr>
        <w:t xml:space="preserve">7. General Accounting and Budgeting: Audit Requirements </w:t>
      </w:r>
      <w:r w:rsidRPr="00BB6F42">
        <w:rPr>
          <w:color w:val="000000"/>
          <w:sz w:val="20"/>
          <w:szCs w:val="22"/>
        </w:rPr>
        <w:t>7.3 A. 1</w:t>
      </w:r>
      <w:r>
        <w:rPr>
          <w:color w:val="000000"/>
          <w:sz w:val="20"/>
          <w:szCs w:val="22"/>
        </w:rPr>
        <w:t>., c.</w:t>
      </w:r>
    </w:p>
    <w:p w14:paraId="1D2BEF22" w14:textId="77777777" w:rsidR="00C64A45" w:rsidRPr="00C64A45" w:rsidRDefault="00C64A45" w:rsidP="00C64A45">
      <w:pPr>
        <w:pStyle w:val="Default"/>
        <w:ind w:hanging="1080"/>
      </w:pPr>
    </w:p>
    <w:bookmarkStart w:id="13" w:name="_Hlk45889422"/>
    <w:p w14:paraId="3981A63F" w14:textId="77777777" w:rsidR="009D4699" w:rsidRDefault="00144F54" w:rsidP="00C64A45">
      <w:pPr>
        <w:pStyle w:val="Heading1"/>
        <w:ind w:left="1080" w:hanging="1080"/>
        <w:rPr>
          <w:sz w:val="22"/>
          <w:szCs w:val="22"/>
        </w:rPr>
      </w:pPr>
      <w:r w:rsidRPr="00045DFE">
        <w:rPr>
          <w:sz w:val="22"/>
          <w:szCs w:val="22"/>
        </w:rPr>
        <w:fldChar w:fldCharType="begin">
          <w:ffData>
            <w:name w:val="Check15"/>
            <w:enabled/>
            <w:calcOnExit w:val="0"/>
            <w:checkBox>
              <w:sizeAuto/>
              <w:default w:val="0"/>
            </w:checkBox>
          </w:ffData>
        </w:fldChar>
      </w:r>
      <w:bookmarkStart w:id="14" w:name="Check15"/>
      <w:r w:rsidRPr="00045DFE">
        <w:rPr>
          <w:sz w:val="22"/>
          <w:szCs w:val="22"/>
        </w:rPr>
        <w:instrText xml:space="preserve"> FORMCHECKBOX </w:instrText>
      </w:r>
      <w:r w:rsidR="00000000">
        <w:rPr>
          <w:sz w:val="22"/>
          <w:szCs w:val="22"/>
        </w:rPr>
      </w:r>
      <w:r w:rsidR="00000000">
        <w:rPr>
          <w:sz w:val="22"/>
          <w:szCs w:val="22"/>
        </w:rPr>
        <w:fldChar w:fldCharType="separate"/>
      </w:r>
      <w:r w:rsidRPr="00045DFE">
        <w:rPr>
          <w:sz w:val="22"/>
          <w:szCs w:val="22"/>
        </w:rPr>
        <w:fldChar w:fldCharType="end"/>
      </w:r>
      <w:bookmarkEnd w:id="13"/>
      <w:bookmarkEnd w:id="14"/>
      <w:r w:rsidR="0044360C" w:rsidRPr="00045DFE">
        <w:rPr>
          <w:sz w:val="22"/>
          <w:szCs w:val="22"/>
        </w:rPr>
        <w:t xml:space="preserve"> </w:t>
      </w:r>
      <w:r w:rsidR="00941D47">
        <w:rPr>
          <w:sz w:val="22"/>
          <w:szCs w:val="22"/>
        </w:rPr>
        <w:t xml:space="preserve">The sponsoring agency has policies and procedures for </w:t>
      </w:r>
      <w:r w:rsidRPr="00045DFE">
        <w:rPr>
          <w:sz w:val="22"/>
          <w:szCs w:val="22"/>
        </w:rPr>
        <w:t xml:space="preserve">fiscal management </w:t>
      </w:r>
      <w:r w:rsidR="00941D47">
        <w:rPr>
          <w:sz w:val="22"/>
          <w:szCs w:val="22"/>
        </w:rPr>
        <w:t>of program operations</w:t>
      </w:r>
      <w:r w:rsidR="00C0085B" w:rsidRPr="00045DFE">
        <w:rPr>
          <w:sz w:val="22"/>
          <w:szCs w:val="22"/>
        </w:rPr>
        <w:t>.</w:t>
      </w:r>
    </w:p>
    <w:p w14:paraId="3DD38FE2" w14:textId="474362CD" w:rsidR="00BB6F42" w:rsidRPr="00C64A45" w:rsidRDefault="00BB6F42" w:rsidP="00C64A45">
      <w:pPr>
        <w:pStyle w:val="Heading1"/>
        <w:ind w:left="-270" w:firstLine="270"/>
        <w:rPr>
          <w:color w:val="000000"/>
          <w:sz w:val="22"/>
          <w:szCs w:val="22"/>
        </w:rPr>
      </w:pPr>
      <w:r>
        <w:t xml:space="preserve">      </w:t>
      </w:r>
      <w:r w:rsidRPr="00BB6F42">
        <w:rPr>
          <w:sz w:val="22"/>
        </w:rPr>
        <w:t xml:space="preserve">Fiscal management policies </w:t>
      </w:r>
      <w:r>
        <w:rPr>
          <w:sz w:val="22"/>
        </w:rPr>
        <w:t>address</w:t>
      </w:r>
      <w:r w:rsidRPr="00BB6F42">
        <w:rPr>
          <w:sz w:val="22"/>
        </w:rPr>
        <w:t>:</w:t>
      </w:r>
      <w:r w:rsidR="00C64A45">
        <w:rPr>
          <w:sz w:val="22"/>
        </w:rPr>
        <w:t xml:space="preserve"> </w:t>
      </w:r>
      <w:r w:rsidR="001922C9">
        <w:rPr>
          <w:color w:val="000000"/>
          <w:sz w:val="22"/>
          <w:szCs w:val="22"/>
        </w:rPr>
        <w:t xml:space="preserve">7. General Accounting and Budgeting: Audit Requirements </w:t>
      </w:r>
      <w:r w:rsidR="00C64A45" w:rsidRPr="00BB6F42">
        <w:rPr>
          <w:color w:val="000000"/>
          <w:sz w:val="20"/>
          <w:szCs w:val="22"/>
        </w:rPr>
        <w:t xml:space="preserve">7.3 A. </w:t>
      </w:r>
      <w:r w:rsidR="00C64A45">
        <w:rPr>
          <w:color w:val="000000"/>
          <w:sz w:val="20"/>
          <w:szCs w:val="22"/>
        </w:rPr>
        <w:t>2.</w:t>
      </w:r>
    </w:p>
    <w:p w14:paraId="7843B880" w14:textId="77777777" w:rsidR="00941D47" w:rsidRPr="00BB6F42" w:rsidRDefault="00BB6F42" w:rsidP="00C64A45">
      <w:pPr>
        <w:pStyle w:val="Default"/>
        <w:tabs>
          <w:tab w:val="center" w:pos="4853"/>
        </w:tabs>
        <w:ind w:hanging="1080"/>
        <w:rPr>
          <w:sz w:val="22"/>
        </w:rPr>
      </w:pPr>
      <w:r>
        <w:rPr>
          <w:sz w:val="22"/>
        </w:rPr>
        <w:tab/>
      </w:r>
    </w:p>
    <w:p w14:paraId="760EAA0F" w14:textId="77777777" w:rsidR="001922C9" w:rsidRDefault="007E55EC" w:rsidP="007E55EC">
      <w:pPr>
        <w:pStyle w:val="Heading1"/>
        <w:ind w:left="1080" w:hanging="450"/>
        <w:rPr>
          <w:color w:val="000000"/>
          <w:sz w:val="18"/>
          <w:szCs w:val="18"/>
        </w:rPr>
      </w:pPr>
      <w:r>
        <w:rPr>
          <w:color w:val="000000"/>
          <w:sz w:val="22"/>
          <w:szCs w:val="22"/>
        </w:rPr>
        <w:t xml:space="preserve"> </w:t>
      </w:r>
      <w:r w:rsidR="009F64A4">
        <w:rPr>
          <w:color w:val="000000"/>
          <w:sz w:val="22"/>
          <w:szCs w:val="22"/>
        </w:rPr>
        <w:t xml:space="preserve">  </w:t>
      </w:r>
      <w:r w:rsidR="006B190C">
        <w:rPr>
          <w:color w:val="000000"/>
          <w:sz w:val="22"/>
          <w:szCs w:val="22"/>
        </w:rPr>
        <w:t xml:space="preserve">     </w:t>
      </w:r>
      <w:r w:rsidR="00BB6F42" w:rsidRPr="00045DFE">
        <w:rPr>
          <w:sz w:val="22"/>
          <w:szCs w:val="22"/>
        </w:rPr>
        <w:fldChar w:fldCharType="begin">
          <w:ffData>
            <w:name w:val="Check15"/>
            <w:enabled/>
            <w:calcOnExit w:val="0"/>
            <w:checkBox>
              <w:sizeAuto/>
              <w:default w:val="0"/>
            </w:checkBox>
          </w:ffData>
        </w:fldChar>
      </w:r>
      <w:r w:rsidR="00BB6F42" w:rsidRPr="00045DFE">
        <w:rPr>
          <w:sz w:val="22"/>
          <w:szCs w:val="22"/>
        </w:rPr>
        <w:instrText xml:space="preserve"> FORMCHECKBOX </w:instrText>
      </w:r>
      <w:r w:rsidR="00000000">
        <w:rPr>
          <w:sz w:val="22"/>
          <w:szCs w:val="22"/>
        </w:rPr>
      </w:r>
      <w:r w:rsidR="00000000">
        <w:rPr>
          <w:sz w:val="22"/>
          <w:szCs w:val="22"/>
        </w:rPr>
        <w:fldChar w:fldCharType="separate"/>
      </w:r>
      <w:r w:rsidR="00BB6F42" w:rsidRPr="00045DFE">
        <w:rPr>
          <w:sz w:val="22"/>
          <w:szCs w:val="22"/>
        </w:rPr>
        <w:fldChar w:fldCharType="end"/>
      </w:r>
      <w:r w:rsidR="00BB6F42">
        <w:rPr>
          <w:sz w:val="22"/>
          <w:szCs w:val="22"/>
        </w:rPr>
        <w:t xml:space="preserve"> A</w:t>
      </w:r>
      <w:r w:rsidR="00BB6F42" w:rsidRPr="00572A91">
        <w:rPr>
          <w:color w:val="000000"/>
          <w:sz w:val="22"/>
          <w:szCs w:val="22"/>
        </w:rPr>
        <w:t xml:space="preserve"> segregation of fiscal management duties to ensure that no one (1) person has control over all aspects of any financial transaction</w:t>
      </w:r>
      <w:r w:rsidR="009F64A4">
        <w:rPr>
          <w:color w:val="000000"/>
          <w:sz w:val="22"/>
          <w:szCs w:val="22"/>
        </w:rPr>
        <w:t>;</w:t>
      </w:r>
      <w:r w:rsidR="00BB6F42">
        <w:rPr>
          <w:color w:val="000000"/>
          <w:sz w:val="18"/>
          <w:szCs w:val="18"/>
        </w:rPr>
        <w:t xml:space="preserve"> </w:t>
      </w:r>
      <w:bookmarkStart w:id="15" w:name="_Hlk99018376"/>
    </w:p>
    <w:p w14:paraId="5909F9D0" w14:textId="6BAE24AD" w:rsidR="00BB6F42" w:rsidRPr="00C863F8" w:rsidRDefault="001922C9" w:rsidP="007E55EC">
      <w:pPr>
        <w:pStyle w:val="Heading1"/>
        <w:ind w:left="1080" w:hanging="450"/>
        <w:rPr>
          <w:color w:val="000000"/>
          <w:sz w:val="22"/>
          <w:szCs w:val="22"/>
        </w:rPr>
      </w:pPr>
      <w:r>
        <w:rPr>
          <w:color w:val="000000"/>
          <w:sz w:val="18"/>
          <w:szCs w:val="18"/>
        </w:rPr>
        <w:t xml:space="preserve">          </w:t>
      </w:r>
      <w:r>
        <w:rPr>
          <w:color w:val="000000"/>
          <w:sz w:val="22"/>
          <w:szCs w:val="22"/>
        </w:rPr>
        <w:t xml:space="preserve">7. General Accounting and Budgeting: Audit Requirements </w:t>
      </w:r>
      <w:r w:rsidR="00C64A45" w:rsidRPr="00BB6F42">
        <w:rPr>
          <w:color w:val="000000"/>
          <w:sz w:val="20"/>
          <w:szCs w:val="22"/>
        </w:rPr>
        <w:t xml:space="preserve">7.3 A. </w:t>
      </w:r>
      <w:r w:rsidR="00C64A45">
        <w:rPr>
          <w:color w:val="000000"/>
          <w:sz w:val="20"/>
          <w:szCs w:val="22"/>
        </w:rPr>
        <w:t>2., a.</w:t>
      </w:r>
    </w:p>
    <w:bookmarkEnd w:id="15"/>
    <w:p w14:paraId="6EC18F61" w14:textId="77777777" w:rsidR="00C863F8" w:rsidRDefault="00BB6F42" w:rsidP="007E55EC">
      <w:pPr>
        <w:pStyle w:val="Heading1"/>
        <w:ind w:left="630"/>
        <w:rPr>
          <w:sz w:val="22"/>
          <w:szCs w:val="22"/>
        </w:rPr>
      </w:pPr>
      <w:r>
        <w:rPr>
          <w:sz w:val="22"/>
          <w:szCs w:val="22"/>
        </w:rPr>
        <w:t xml:space="preserve">                  </w:t>
      </w:r>
      <w:r w:rsidR="00C863F8">
        <w:rPr>
          <w:sz w:val="22"/>
          <w:szCs w:val="22"/>
        </w:rPr>
        <w:t xml:space="preserve"> </w:t>
      </w:r>
    </w:p>
    <w:p w14:paraId="12A66EE2" w14:textId="4F161DC1" w:rsidR="007E55EC" w:rsidRDefault="006B190C" w:rsidP="007E55EC">
      <w:pPr>
        <w:pStyle w:val="Heading1"/>
        <w:ind w:left="1080" w:hanging="360"/>
        <w:rPr>
          <w:color w:val="000000"/>
          <w:sz w:val="22"/>
          <w:szCs w:val="22"/>
        </w:rPr>
      </w:pPr>
      <w:r>
        <w:rPr>
          <w:sz w:val="22"/>
          <w:szCs w:val="22"/>
        </w:rPr>
        <w:t xml:space="preserve">     </w:t>
      </w:r>
      <w:r w:rsidR="00C863F8">
        <w:rPr>
          <w:sz w:val="22"/>
          <w:szCs w:val="22"/>
        </w:rPr>
        <w:t xml:space="preserve"> </w:t>
      </w:r>
      <w:r w:rsidR="00BB6F42" w:rsidRPr="00045DFE">
        <w:rPr>
          <w:sz w:val="22"/>
          <w:szCs w:val="22"/>
        </w:rPr>
        <w:fldChar w:fldCharType="begin">
          <w:ffData>
            <w:name w:val="Check15"/>
            <w:enabled/>
            <w:calcOnExit w:val="0"/>
            <w:checkBox>
              <w:sizeAuto/>
              <w:default w:val="0"/>
            </w:checkBox>
          </w:ffData>
        </w:fldChar>
      </w:r>
      <w:r w:rsidR="00BB6F42" w:rsidRPr="00045DFE">
        <w:rPr>
          <w:sz w:val="22"/>
          <w:szCs w:val="22"/>
        </w:rPr>
        <w:instrText xml:space="preserve"> FORMCHECKBOX </w:instrText>
      </w:r>
      <w:r w:rsidR="00000000">
        <w:rPr>
          <w:sz w:val="22"/>
          <w:szCs w:val="22"/>
        </w:rPr>
      </w:r>
      <w:r w:rsidR="00000000">
        <w:rPr>
          <w:sz w:val="22"/>
          <w:szCs w:val="22"/>
        </w:rPr>
        <w:fldChar w:fldCharType="separate"/>
      </w:r>
      <w:r w:rsidR="00BB6F42" w:rsidRPr="00045DFE">
        <w:rPr>
          <w:sz w:val="22"/>
          <w:szCs w:val="22"/>
        </w:rPr>
        <w:fldChar w:fldCharType="end"/>
      </w:r>
      <w:r w:rsidR="00BB6F42">
        <w:rPr>
          <w:sz w:val="22"/>
          <w:szCs w:val="22"/>
        </w:rPr>
        <w:t xml:space="preserve"> </w:t>
      </w:r>
      <w:r w:rsidR="00C863F8">
        <w:rPr>
          <w:sz w:val="22"/>
          <w:szCs w:val="22"/>
        </w:rPr>
        <w:t>A</w:t>
      </w:r>
      <w:r w:rsidR="00BB6F42" w:rsidRPr="00572A91">
        <w:rPr>
          <w:color w:val="000000"/>
          <w:sz w:val="22"/>
          <w:szCs w:val="22"/>
        </w:rPr>
        <w:t>n established disbursement limit</w:t>
      </w:r>
      <w:r w:rsidR="00BB6F42">
        <w:rPr>
          <w:color w:val="000000"/>
          <w:sz w:val="22"/>
          <w:szCs w:val="22"/>
        </w:rPr>
        <w:t>,</w:t>
      </w:r>
      <w:r w:rsidR="00BB6F42" w:rsidRPr="00572A91">
        <w:rPr>
          <w:color w:val="000000"/>
          <w:sz w:val="22"/>
          <w:szCs w:val="22"/>
        </w:rPr>
        <w:t xml:space="preserve"> beyond which</w:t>
      </w:r>
      <w:r w:rsidR="00BB6F42">
        <w:rPr>
          <w:color w:val="000000"/>
          <w:sz w:val="22"/>
          <w:szCs w:val="22"/>
        </w:rPr>
        <w:t>,</w:t>
      </w:r>
      <w:r w:rsidR="00BB6F42" w:rsidRPr="00572A91">
        <w:rPr>
          <w:color w:val="000000"/>
          <w:sz w:val="22"/>
          <w:szCs w:val="22"/>
        </w:rPr>
        <w:t xml:space="preserve"> a second party within the organization, preferably a board member</w:t>
      </w:r>
      <w:r w:rsidR="00BB6F42">
        <w:rPr>
          <w:color w:val="000000"/>
          <w:sz w:val="22"/>
          <w:szCs w:val="22"/>
        </w:rPr>
        <w:t xml:space="preserve"> of the program</w:t>
      </w:r>
      <w:r>
        <w:rPr>
          <w:color w:val="000000"/>
          <w:sz w:val="22"/>
          <w:szCs w:val="22"/>
        </w:rPr>
        <w:t>'</w:t>
      </w:r>
      <w:r w:rsidR="00BB6F42">
        <w:rPr>
          <w:color w:val="000000"/>
          <w:sz w:val="22"/>
          <w:szCs w:val="22"/>
        </w:rPr>
        <w:t>s governing body</w:t>
      </w:r>
      <w:r w:rsidR="00BB6F42" w:rsidRPr="00572A91">
        <w:rPr>
          <w:color w:val="000000"/>
          <w:sz w:val="22"/>
          <w:szCs w:val="22"/>
        </w:rPr>
        <w:t>, must review and authorize</w:t>
      </w:r>
      <w:r w:rsidR="003C4D56">
        <w:rPr>
          <w:color w:val="000000"/>
          <w:sz w:val="22"/>
          <w:szCs w:val="22"/>
        </w:rPr>
        <w:t>;</w:t>
      </w:r>
      <w:r w:rsidR="00BB6F42" w:rsidRPr="00572A91">
        <w:rPr>
          <w:color w:val="000000"/>
          <w:sz w:val="22"/>
          <w:szCs w:val="22"/>
        </w:rPr>
        <w:t xml:space="preserve"> </w:t>
      </w:r>
    </w:p>
    <w:p w14:paraId="15F88449" w14:textId="12C1EE19" w:rsidR="00C64A45" w:rsidRPr="00C863F8" w:rsidRDefault="007E55EC" w:rsidP="007E55EC">
      <w:pPr>
        <w:pStyle w:val="Heading1"/>
        <w:ind w:left="1080" w:hanging="360"/>
        <w:rPr>
          <w:color w:val="000000"/>
          <w:sz w:val="22"/>
          <w:szCs w:val="22"/>
        </w:rPr>
      </w:pPr>
      <w:r>
        <w:rPr>
          <w:color w:val="000000"/>
          <w:sz w:val="20"/>
          <w:szCs w:val="22"/>
        </w:rPr>
        <w:t xml:space="preserve">       </w:t>
      </w:r>
      <w:r w:rsidR="001922C9">
        <w:rPr>
          <w:color w:val="000000"/>
          <w:sz w:val="22"/>
          <w:szCs w:val="22"/>
        </w:rPr>
        <w:t xml:space="preserve">7. General Accounting and Budgeting: Audit Requirements </w:t>
      </w:r>
      <w:r w:rsidR="00C64A45" w:rsidRPr="00BB6F42">
        <w:rPr>
          <w:color w:val="000000"/>
          <w:sz w:val="20"/>
          <w:szCs w:val="22"/>
        </w:rPr>
        <w:t xml:space="preserve">7.3 A. </w:t>
      </w:r>
      <w:r w:rsidR="00C64A45">
        <w:rPr>
          <w:color w:val="000000"/>
          <w:sz w:val="20"/>
          <w:szCs w:val="22"/>
        </w:rPr>
        <w:t>2., b.</w:t>
      </w:r>
    </w:p>
    <w:p w14:paraId="79F79020" w14:textId="77777777" w:rsidR="00BB6F42" w:rsidRDefault="00BB6F42" w:rsidP="00C64A45">
      <w:pPr>
        <w:pStyle w:val="Heading1"/>
        <w:ind w:left="270" w:hanging="360"/>
        <w:rPr>
          <w:color w:val="000000"/>
          <w:sz w:val="22"/>
          <w:szCs w:val="22"/>
        </w:rPr>
      </w:pPr>
    </w:p>
    <w:p w14:paraId="296110E4" w14:textId="77777777" w:rsidR="00C863F8" w:rsidRDefault="00BB6F42" w:rsidP="00BB6F42">
      <w:pPr>
        <w:pStyle w:val="Heading1"/>
        <w:ind w:left="360" w:hanging="360"/>
        <w:rPr>
          <w:color w:val="000000"/>
          <w:sz w:val="22"/>
          <w:szCs w:val="22"/>
        </w:rPr>
      </w:pPr>
      <w:r>
        <w:rPr>
          <w:color w:val="000000"/>
          <w:sz w:val="22"/>
          <w:szCs w:val="22"/>
        </w:rPr>
        <w:lastRenderedPageBreak/>
        <w:t xml:space="preserve">       </w:t>
      </w:r>
      <w:r w:rsidR="00C863F8">
        <w:rPr>
          <w:color w:val="000000"/>
          <w:sz w:val="22"/>
          <w:szCs w:val="22"/>
        </w:rPr>
        <w:t xml:space="preserve">            </w:t>
      </w:r>
    </w:p>
    <w:p w14:paraId="7ADFCF1A" w14:textId="04A48D05" w:rsidR="007E55EC" w:rsidRDefault="00C863F8" w:rsidP="007E55EC">
      <w:pPr>
        <w:pStyle w:val="Heading1"/>
        <w:tabs>
          <w:tab w:val="left" w:pos="900"/>
        </w:tabs>
        <w:ind w:left="810" w:hanging="990"/>
        <w:rPr>
          <w:sz w:val="22"/>
          <w:szCs w:val="22"/>
        </w:rPr>
      </w:pPr>
      <w:r>
        <w:rPr>
          <w:sz w:val="22"/>
          <w:szCs w:val="22"/>
        </w:rPr>
        <w:t xml:space="preserve">          </w:t>
      </w:r>
    </w:p>
    <w:p w14:paraId="77191772" w14:textId="77777777" w:rsidR="007E55EC" w:rsidRDefault="007E55EC" w:rsidP="007E55EC">
      <w:pPr>
        <w:pStyle w:val="Heading1"/>
        <w:tabs>
          <w:tab w:val="left" w:pos="900"/>
        </w:tabs>
        <w:ind w:left="810" w:hanging="990"/>
        <w:rPr>
          <w:sz w:val="22"/>
          <w:szCs w:val="22"/>
        </w:rPr>
      </w:pPr>
    </w:p>
    <w:p w14:paraId="18A56C20" w14:textId="3CE09F54" w:rsidR="00C64A45" w:rsidRPr="00C863F8" w:rsidRDefault="006B190C" w:rsidP="001A6580">
      <w:pPr>
        <w:pStyle w:val="Heading1"/>
        <w:tabs>
          <w:tab w:val="left" w:pos="900"/>
        </w:tabs>
        <w:ind w:left="990" w:hanging="180"/>
        <w:rPr>
          <w:color w:val="000000"/>
          <w:sz w:val="22"/>
          <w:szCs w:val="22"/>
        </w:rPr>
      </w:pPr>
      <w:r>
        <w:rPr>
          <w:sz w:val="22"/>
          <w:szCs w:val="22"/>
        </w:rPr>
        <w:t xml:space="preserve">   </w:t>
      </w:r>
      <w:r w:rsidR="00C863F8" w:rsidRPr="00045DFE">
        <w:rPr>
          <w:sz w:val="22"/>
          <w:szCs w:val="22"/>
        </w:rPr>
        <w:fldChar w:fldCharType="begin">
          <w:ffData>
            <w:name w:val="Check15"/>
            <w:enabled/>
            <w:calcOnExit w:val="0"/>
            <w:checkBox>
              <w:sizeAuto/>
              <w:default w:val="0"/>
            </w:checkBox>
          </w:ffData>
        </w:fldChar>
      </w:r>
      <w:r w:rsidR="00C863F8" w:rsidRPr="00045DFE">
        <w:rPr>
          <w:sz w:val="22"/>
          <w:szCs w:val="22"/>
        </w:rPr>
        <w:instrText xml:space="preserve"> FORMCHECKBOX </w:instrText>
      </w:r>
      <w:r w:rsidR="00000000">
        <w:rPr>
          <w:sz w:val="22"/>
          <w:szCs w:val="22"/>
        </w:rPr>
      </w:r>
      <w:r w:rsidR="00000000">
        <w:rPr>
          <w:sz w:val="22"/>
          <w:szCs w:val="22"/>
        </w:rPr>
        <w:fldChar w:fldCharType="separate"/>
      </w:r>
      <w:r w:rsidR="00C863F8" w:rsidRPr="00045DFE">
        <w:rPr>
          <w:sz w:val="22"/>
          <w:szCs w:val="22"/>
        </w:rPr>
        <w:fldChar w:fldCharType="end"/>
      </w:r>
      <w:r w:rsidR="00C863F8">
        <w:rPr>
          <w:sz w:val="22"/>
          <w:szCs w:val="22"/>
        </w:rPr>
        <w:t xml:space="preserve"> A process by which payments are not requested, prepared, and authorized or signed by the same individual</w:t>
      </w:r>
      <w:r w:rsidR="003C4D56">
        <w:rPr>
          <w:sz w:val="22"/>
          <w:szCs w:val="22"/>
        </w:rPr>
        <w:t>;</w:t>
      </w:r>
      <w:r w:rsidR="00C64A45" w:rsidRPr="00C64A45">
        <w:rPr>
          <w:color w:val="000000"/>
          <w:sz w:val="20"/>
          <w:szCs w:val="22"/>
        </w:rPr>
        <w:t xml:space="preserve"> </w:t>
      </w:r>
      <w:r w:rsidR="001A6580">
        <w:rPr>
          <w:color w:val="000000"/>
          <w:sz w:val="22"/>
          <w:szCs w:val="22"/>
        </w:rPr>
        <w:t xml:space="preserve">7. General Accounting and Budgeting: Audit Requirements </w:t>
      </w:r>
      <w:r w:rsidR="00C64A45" w:rsidRPr="00BB6F42">
        <w:rPr>
          <w:color w:val="000000"/>
          <w:sz w:val="20"/>
          <w:szCs w:val="22"/>
        </w:rPr>
        <w:t xml:space="preserve">7.3 A. </w:t>
      </w:r>
      <w:r w:rsidR="00C64A45">
        <w:rPr>
          <w:color w:val="000000"/>
          <w:sz w:val="20"/>
          <w:szCs w:val="22"/>
        </w:rPr>
        <w:t>2., c.</w:t>
      </w:r>
    </w:p>
    <w:p w14:paraId="1D31B6E8" w14:textId="77777777" w:rsidR="00BB6F42" w:rsidRDefault="00BB6F42" w:rsidP="007E55EC">
      <w:pPr>
        <w:pStyle w:val="Heading1"/>
        <w:ind w:left="990" w:hanging="270"/>
        <w:rPr>
          <w:color w:val="000000"/>
          <w:sz w:val="22"/>
          <w:szCs w:val="22"/>
        </w:rPr>
      </w:pPr>
    </w:p>
    <w:p w14:paraId="7E336AA8" w14:textId="77777777" w:rsidR="001A6580" w:rsidRDefault="00C863F8" w:rsidP="009F64A4">
      <w:pPr>
        <w:pStyle w:val="Heading1"/>
        <w:ind w:left="630" w:hanging="900"/>
        <w:rPr>
          <w:color w:val="000000"/>
          <w:sz w:val="20"/>
          <w:szCs w:val="22"/>
        </w:rPr>
      </w:pPr>
      <w:r>
        <w:rPr>
          <w:sz w:val="22"/>
          <w:szCs w:val="22"/>
        </w:rPr>
        <w:t xml:space="preserve">         </w:t>
      </w:r>
      <w:r w:rsidR="007E55EC">
        <w:rPr>
          <w:sz w:val="22"/>
          <w:szCs w:val="22"/>
        </w:rPr>
        <w:t xml:space="preserve">     </w:t>
      </w:r>
      <w:r w:rsidR="009F64A4">
        <w:rPr>
          <w:sz w:val="22"/>
          <w:szCs w:val="22"/>
        </w:rPr>
        <w:t xml:space="preserve">    </w:t>
      </w:r>
      <w:r w:rsidR="007E55EC">
        <w:rPr>
          <w:sz w:val="22"/>
          <w:szCs w:val="22"/>
        </w:rPr>
        <w:t xml:space="preserve"> </w:t>
      </w:r>
      <w:r w:rsidR="006B190C">
        <w:rPr>
          <w:sz w:val="22"/>
          <w:szCs w:val="22"/>
        </w:rPr>
        <w:t xml:space="preserve">   </w:t>
      </w:r>
      <w:r w:rsidRPr="00045DFE">
        <w:rPr>
          <w:sz w:val="22"/>
          <w:szCs w:val="22"/>
        </w:rPr>
        <w:fldChar w:fldCharType="begin">
          <w:ffData>
            <w:name w:val=""/>
            <w:enabled/>
            <w:calcOnExit w:val="0"/>
            <w:checkBox>
              <w:sizeAuto/>
              <w:default w:val="0"/>
            </w:checkBox>
          </w:ffData>
        </w:fldChar>
      </w:r>
      <w:r w:rsidRPr="00045DFE">
        <w:rPr>
          <w:sz w:val="22"/>
          <w:szCs w:val="22"/>
        </w:rPr>
        <w:instrText xml:space="preserve"> FORMCHECKBOX </w:instrText>
      </w:r>
      <w:r w:rsidR="00000000">
        <w:rPr>
          <w:sz w:val="22"/>
          <w:szCs w:val="22"/>
        </w:rPr>
      </w:r>
      <w:r w:rsidR="00000000">
        <w:rPr>
          <w:sz w:val="22"/>
          <w:szCs w:val="22"/>
        </w:rPr>
        <w:fldChar w:fldCharType="separate"/>
      </w:r>
      <w:r w:rsidRPr="00045DFE">
        <w:rPr>
          <w:sz w:val="22"/>
          <w:szCs w:val="22"/>
        </w:rPr>
        <w:fldChar w:fldCharType="end"/>
      </w:r>
      <w:r>
        <w:rPr>
          <w:sz w:val="22"/>
          <w:szCs w:val="22"/>
        </w:rPr>
        <w:t xml:space="preserve"> Expenses greater than </w:t>
      </w:r>
      <w:r w:rsidR="006B190C">
        <w:rPr>
          <w:sz w:val="22"/>
          <w:szCs w:val="22"/>
        </w:rPr>
        <w:t xml:space="preserve">the </w:t>
      </w:r>
      <w:r>
        <w:rPr>
          <w:sz w:val="22"/>
          <w:szCs w:val="22"/>
        </w:rPr>
        <w:t xml:space="preserve">Board approved disbursement limit there </w:t>
      </w:r>
      <w:r w:rsidR="006B190C">
        <w:rPr>
          <w:sz w:val="22"/>
          <w:szCs w:val="22"/>
        </w:rPr>
        <w:t>are</w:t>
      </w:r>
      <w:r>
        <w:rPr>
          <w:sz w:val="22"/>
          <w:szCs w:val="22"/>
        </w:rPr>
        <w:t xml:space="preserve"> either:</w:t>
      </w:r>
      <w:r w:rsidR="00C64A45" w:rsidRPr="00C64A45">
        <w:rPr>
          <w:color w:val="000000"/>
          <w:sz w:val="20"/>
          <w:szCs w:val="22"/>
        </w:rPr>
        <w:t xml:space="preserve"> </w:t>
      </w:r>
    </w:p>
    <w:p w14:paraId="1742AD5D" w14:textId="087D752F" w:rsidR="00C863F8" w:rsidRDefault="001A6580" w:rsidP="009F64A4">
      <w:pPr>
        <w:pStyle w:val="Heading1"/>
        <w:ind w:left="630" w:hanging="900"/>
        <w:rPr>
          <w:color w:val="000000"/>
          <w:sz w:val="20"/>
          <w:szCs w:val="22"/>
        </w:rPr>
      </w:pPr>
      <w:r>
        <w:rPr>
          <w:color w:val="000000"/>
          <w:sz w:val="20"/>
          <w:szCs w:val="22"/>
        </w:rPr>
        <w:t xml:space="preserve">                               </w:t>
      </w:r>
      <w:r>
        <w:rPr>
          <w:color w:val="000000"/>
          <w:sz w:val="22"/>
          <w:szCs w:val="22"/>
        </w:rPr>
        <w:t xml:space="preserve">7. General Accounting and Budgeting: Audit Requirements </w:t>
      </w:r>
      <w:r w:rsidR="00C64A45" w:rsidRPr="00BB6F42">
        <w:rPr>
          <w:color w:val="000000"/>
          <w:sz w:val="20"/>
          <w:szCs w:val="22"/>
        </w:rPr>
        <w:t xml:space="preserve">7.3 A. </w:t>
      </w:r>
      <w:r w:rsidR="00C64A45">
        <w:rPr>
          <w:color w:val="000000"/>
          <w:sz w:val="20"/>
          <w:szCs w:val="22"/>
        </w:rPr>
        <w:t>2., d.</w:t>
      </w:r>
    </w:p>
    <w:p w14:paraId="74017C68" w14:textId="77777777" w:rsidR="007E55EC" w:rsidRPr="007E55EC" w:rsidRDefault="007E55EC" w:rsidP="007E55EC">
      <w:pPr>
        <w:pStyle w:val="Default"/>
      </w:pPr>
    </w:p>
    <w:p w14:paraId="5DFDA56B" w14:textId="77777777" w:rsidR="001A6580" w:rsidRDefault="00C863F8" w:rsidP="007E55EC">
      <w:pPr>
        <w:pStyle w:val="Heading1"/>
        <w:ind w:left="540" w:hanging="810"/>
        <w:rPr>
          <w:sz w:val="22"/>
          <w:szCs w:val="22"/>
        </w:rPr>
      </w:pPr>
      <w:r>
        <w:rPr>
          <w:sz w:val="22"/>
          <w:szCs w:val="22"/>
        </w:rPr>
        <w:t xml:space="preserve">                             </w:t>
      </w:r>
      <w:r w:rsidR="007E55EC">
        <w:rPr>
          <w:sz w:val="22"/>
          <w:szCs w:val="22"/>
        </w:rPr>
        <w:t xml:space="preserve">  </w:t>
      </w:r>
      <w:r w:rsidR="006B190C">
        <w:rPr>
          <w:sz w:val="22"/>
          <w:szCs w:val="22"/>
        </w:rPr>
        <w:t xml:space="preserve">   </w:t>
      </w:r>
      <w:r>
        <w:rPr>
          <w:sz w:val="22"/>
          <w:szCs w:val="22"/>
        </w:rPr>
        <w:t xml:space="preserve">  </w:t>
      </w:r>
      <w:r w:rsidRPr="00045DFE">
        <w:rPr>
          <w:sz w:val="22"/>
          <w:szCs w:val="22"/>
        </w:rPr>
        <w:fldChar w:fldCharType="begin">
          <w:ffData>
            <w:name w:val="Check15"/>
            <w:enabled/>
            <w:calcOnExit w:val="0"/>
            <w:checkBox>
              <w:sizeAuto/>
              <w:default w:val="0"/>
            </w:checkBox>
          </w:ffData>
        </w:fldChar>
      </w:r>
      <w:r w:rsidRPr="00045DFE">
        <w:rPr>
          <w:sz w:val="22"/>
          <w:szCs w:val="22"/>
        </w:rPr>
        <w:instrText xml:space="preserve"> FORMCHECKBOX </w:instrText>
      </w:r>
      <w:r w:rsidR="00000000">
        <w:rPr>
          <w:sz w:val="22"/>
          <w:szCs w:val="22"/>
        </w:rPr>
      </w:r>
      <w:r w:rsidR="00000000">
        <w:rPr>
          <w:sz w:val="22"/>
          <w:szCs w:val="22"/>
        </w:rPr>
        <w:fldChar w:fldCharType="separate"/>
      </w:r>
      <w:r w:rsidRPr="00045DFE">
        <w:rPr>
          <w:sz w:val="22"/>
          <w:szCs w:val="22"/>
        </w:rPr>
        <w:fldChar w:fldCharType="end"/>
      </w:r>
      <w:r>
        <w:rPr>
          <w:sz w:val="22"/>
          <w:szCs w:val="22"/>
        </w:rPr>
        <w:t xml:space="preserve"> Approval in writing by two persons designated by the Board, </w:t>
      </w:r>
      <w:r w:rsidRPr="00C64A45">
        <w:rPr>
          <w:b/>
          <w:sz w:val="22"/>
          <w:szCs w:val="22"/>
        </w:rPr>
        <w:t>OR</w:t>
      </w:r>
      <w:r w:rsidR="00C64A45">
        <w:rPr>
          <w:sz w:val="22"/>
          <w:szCs w:val="22"/>
        </w:rPr>
        <w:t xml:space="preserve"> </w:t>
      </w:r>
    </w:p>
    <w:p w14:paraId="780EA7C0" w14:textId="05903A96" w:rsidR="00C863F8" w:rsidRPr="00C64A45" w:rsidRDefault="001A6580" w:rsidP="007E55EC">
      <w:pPr>
        <w:pStyle w:val="Heading1"/>
        <w:ind w:left="540" w:hanging="810"/>
        <w:rPr>
          <w:color w:val="000000"/>
          <w:sz w:val="22"/>
          <w:szCs w:val="22"/>
        </w:rPr>
      </w:pPr>
      <w:r>
        <w:rPr>
          <w:sz w:val="22"/>
          <w:szCs w:val="22"/>
        </w:rPr>
        <w:t xml:space="preserve">                                          </w:t>
      </w:r>
      <w:r>
        <w:rPr>
          <w:color w:val="000000"/>
          <w:sz w:val="22"/>
          <w:szCs w:val="22"/>
        </w:rPr>
        <w:t xml:space="preserve">7. General Accounting and Budgeting: Audit Requirements </w:t>
      </w:r>
      <w:r w:rsidR="00C64A45" w:rsidRPr="00BB6F42">
        <w:rPr>
          <w:color w:val="000000"/>
          <w:sz w:val="20"/>
          <w:szCs w:val="22"/>
        </w:rPr>
        <w:t xml:space="preserve">7.3 A. </w:t>
      </w:r>
      <w:r w:rsidR="00C64A45">
        <w:rPr>
          <w:color w:val="000000"/>
          <w:sz w:val="20"/>
          <w:szCs w:val="22"/>
        </w:rPr>
        <w:t>2., d., i.</w:t>
      </w:r>
    </w:p>
    <w:p w14:paraId="65466842" w14:textId="77777777" w:rsidR="00C863F8" w:rsidRDefault="00C863F8" w:rsidP="007E55EC">
      <w:pPr>
        <w:pStyle w:val="Default"/>
        <w:ind w:left="540" w:hanging="810"/>
        <w:rPr>
          <w:sz w:val="22"/>
          <w:szCs w:val="22"/>
        </w:rPr>
      </w:pPr>
      <w:r>
        <w:rPr>
          <w:sz w:val="22"/>
          <w:szCs w:val="22"/>
        </w:rPr>
        <w:t xml:space="preserve">                          </w:t>
      </w:r>
    </w:p>
    <w:p w14:paraId="591AA163" w14:textId="4CF61974" w:rsidR="00C863F8" w:rsidRDefault="00C863F8" w:rsidP="007E55EC">
      <w:pPr>
        <w:pStyle w:val="Default"/>
        <w:ind w:left="540" w:hanging="810"/>
        <w:rPr>
          <w:sz w:val="22"/>
          <w:szCs w:val="22"/>
        </w:rPr>
      </w:pPr>
      <w:r>
        <w:rPr>
          <w:sz w:val="22"/>
          <w:szCs w:val="22"/>
        </w:rPr>
        <w:t xml:space="preserve">                             </w:t>
      </w:r>
      <w:r w:rsidR="007E55EC">
        <w:rPr>
          <w:sz w:val="22"/>
          <w:szCs w:val="22"/>
        </w:rPr>
        <w:t xml:space="preserve">  </w:t>
      </w:r>
      <w:r>
        <w:rPr>
          <w:sz w:val="22"/>
          <w:szCs w:val="22"/>
        </w:rPr>
        <w:t xml:space="preserve"> </w:t>
      </w:r>
      <w:r w:rsidR="006B190C">
        <w:rPr>
          <w:sz w:val="22"/>
          <w:szCs w:val="22"/>
        </w:rPr>
        <w:t xml:space="preserve">   </w:t>
      </w:r>
      <w:r>
        <w:rPr>
          <w:sz w:val="22"/>
          <w:szCs w:val="22"/>
        </w:rPr>
        <w:t xml:space="preserve"> </w:t>
      </w:r>
      <w:r w:rsidRPr="00045DFE">
        <w:rPr>
          <w:sz w:val="22"/>
          <w:szCs w:val="22"/>
        </w:rPr>
        <w:fldChar w:fldCharType="begin">
          <w:ffData>
            <w:name w:val="Check15"/>
            <w:enabled/>
            <w:calcOnExit w:val="0"/>
            <w:checkBox>
              <w:sizeAuto/>
              <w:default w:val="0"/>
            </w:checkBox>
          </w:ffData>
        </w:fldChar>
      </w:r>
      <w:r w:rsidRPr="00045DFE">
        <w:rPr>
          <w:sz w:val="22"/>
          <w:szCs w:val="22"/>
        </w:rPr>
        <w:instrText xml:space="preserve"> FORMCHECKBOX </w:instrText>
      </w:r>
      <w:r w:rsidR="00000000">
        <w:rPr>
          <w:sz w:val="22"/>
          <w:szCs w:val="22"/>
        </w:rPr>
      </w:r>
      <w:r w:rsidR="00000000">
        <w:rPr>
          <w:sz w:val="22"/>
          <w:szCs w:val="22"/>
        </w:rPr>
        <w:fldChar w:fldCharType="separate"/>
      </w:r>
      <w:r w:rsidRPr="00045DFE">
        <w:rPr>
          <w:sz w:val="22"/>
          <w:szCs w:val="22"/>
        </w:rPr>
        <w:fldChar w:fldCharType="end"/>
      </w:r>
      <w:r>
        <w:rPr>
          <w:sz w:val="22"/>
          <w:szCs w:val="22"/>
        </w:rPr>
        <w:t xml:space="preserve"> Paid with a check signed by two persons designated by the Board.</w:t>
      </w:r>
      <w:r w:rsidR="00C64A45" w:rsidRPr="00C64A45">
        <w:rPr>
          <w:sz w:val="20"/>
          <w:szCs w:val="22"/>
        </w:rPr>
        <w:t xml:space="preserve"> </w:t>
      </w:r>
      <w:bookmarkStart w:id="16" w:name="_Hlk99018568"/>
      <w:r w:rsidR="00C64A45" w:rsidRPr="00BB6F42">
        <w:rPr>
          <w:sz w:val="20"/>
          <w:szCs w:val="22"/>
        </w:rPr>
        <w:t xml:space="preserve">7.3 A. </w:t>
      </w:r>
      <w:r w:rsidR="00C64A45">
        <w:rPr>
          <w:sz w:val="20"/>
          <w:szCs w:val="22"/>
        </w:rPr>
        <w:t>2., d., ii.</w:t>
      </w:r>
    </w:p>
    <w:bookmarkEnd w:id="16"/>
    <w:p w14:paraId="6DAE4501" w14:textId="77777777" w:rsidR="00C863F8" w:rsidRDefault="00C863F8" w:rsidP="00C863F8">
      <w:pPr>
        <w:pStyle w:val="Default"/>
        <w:rPr>
          <w:sz w:val="22"/>
          <w:szCs w:val="22"/>
        </w:rPr>
      </w:pPr>
    </w:p>
    <w:p w14:paraId="52F74F82" w14:textId="77777777" w:rsidR="001A6580" w:rsidRDefault="006B190C" w:rsidP="001A6580">
      <w:pPr>
        <w:pStyle w:val="Default"/>
        <w:ind w:left="990" w:hanging="450"/>
        <w:rPr>
          <w:sz w:val="22"/>
          <w:szCs w:val="22"/>
        </w:rPr>
      </w:pPr>
      <w:r>
        <w:rPr>
          <w:sz w:val="22"/>
          <w:szCs w:val="22"/>
        </w:rPr>
        <w:t xml:space="preserve">       </w:t>
      </w:r>
      <w:r w:rsidR="00C863F8" w:rsidRPr="00045DFE">
        <w:rPr>
          <w:sz w:val="22"/>
          <w:szCs w:val="22"/>
        </w:rPr>
        <w:fldChar w:fldCharType="begin">
          <w:ffData>
            <w:name w:val=""/>
            <w:enabled/>
            <w:calcOnExit w:val="0"/>
            <w:checkBox>
              <w:sizeAuto/>
              <w:default w:val="0"/>
            </w:checkBox>
          </w:ffData>
        </w:fldChar>
      </w:r>
      <w:r w:rsidR="00C863F8" w:rsidRPr="00045DFE">
        <w:rPr>
          <w:sz w:val="22"/>
          <w:szCs w:val="22"/>
        </w:rPr>
        <w:instrText xml:space="preserve"> FORMCHECKBOX </w:instrText>
      </w:r>
      <w:r w:rsidR="00000000">
        <w:rPr>
          <w:sz w:val="22"/>
          <w:szCs w:val="22"/>
        </w:rPr>
      </w:r>
      <w:r w:rsidR="00000000">
        <w:rPr>
          <w:sz w:val="22"/>
          <w:szCs w:val="22"/>
        </w:rPr>
        <w:fldChar w:fldCharType="separate"/>
      </w:r>
      <w:r w:rsidR="00C863F8" w:rsidRPr="00045DFE">
        <w:rPr>
          <w:sz w:val="22"/>
          <w:szCs w:val="22"/>
        </w:rPr>
        <w:fldChar w:fldCharType="end"/>
      </w:r>
      <w:r w:rsidR="00C863F8">
        <w:rPr>
          <w:sz w:val="22"/>
          <w:szCs w:val="22"/>
        </w:rPr>
        <w:t xml:space="preserve"> </w:t>
      </w:r>
      <w:r w:rsidR="00C863F8" w:rsidRPr="00572A91">
        <w:rPr>
          <w:sz w:val="22"/>
          <w:szCs w:val="22"/>
        </w:rPr>
        <w:t>There is a plan and structure in place to ensure continuity of fiscal management in the event of prolonged employee absence(s) or turnover</w:t>
      </w:r>
      <w:r w:rsidR="003C4D56">
        <w:rPr>
          <w:sz w:val="22"/>
          <w:szCs w:val="22"/>
        </w:rPr>
        <w:t>;</w:t>
      </w:r>
      <w:r w:rsidR="00C863F8" w:rsidRPr="00572A91">
        <w:rPr>
          <w:sz w:val="22"/>
          <w:szCs w:val="22"/>
        </w:rPr>
        <w:t xml:space="preserve"> </w:t>
      </w:r>
    </w:p>
    <w:p w14:paraId="519A22BC" w14:textId="395FA9A1" w:rsidR="00C863F8" w:rsidRDefault="001A6580" w:rsidP="001A6580">
      <w:pPr>
        <w:pStyle w:val="Default"/>
        <w:ind w:left="990" w:hanging="450"/>
        <w:rPr>
          <w:sz w:val="22"/>
          <w:szCs w:val="22"/>
        </w:rPr>
      </w:pPr>
      <w:r>
        <w:rPr>
          <w:sz w:val="22"/>
          <w:szCs w:val="22"/>
        </w:rPr>
        <w:t xml:space="preserve">        7. General Accounting and Budgeting: Audit Requirements </w:t>
      </w:r>
      <w:r w:rsidR="007E55EC" w:rsidRPr="00BB6F42">
        <w:rPr>
          <w:sz w:val="20"/>
          <w:szCs w:val="22"/>
        </w:rPr>
        <w:t xml:space="preserve">7.3 A. </w:t>
      </w:r>
      <w:r w:rsidR="007E55EC">
        <w:rPr>
          <w:sz w:val="20"/>
          <w:szCs w:val="22"/>
        </w:rPr>
        <w:t>2., e.</w:t>
      </w:r>
    </w:p>
    <w:p w14:paraId="21336B61" w14:textId="77777777" w:rsidR="00C863F8" w:rsidRDefault="00C863F8" w:rsidP="007E55EC">
      <w:pPr>
        <w:pStyle w:val="Default"/>
        <w:ind w:left="810" w:hanging="270"/>
        <w:rPr>
          <w:sz w:val="22"/>
          <w:szCs w:val="22"/>
        </w:rPr>
      </w:pPr>
    </w:p>
    <w:p w14:paraId="5860213F" w14:textId="77777777" w:rsidR="001A6580" w:rsidRDefault="006B190C" w:rsidP="007E55EC">
      <w:pPr>
        <w:pStyle w:val="Default"/>
        <w:ind w:left="810" w:hanging="270"/>
        <w:rPr>
          <w:sz w:val="20"/>
          <w:szCs w:val="22"/>
        </w:rPr>
      </w:pPr>
      <w:r>
        <w:rPr>
          <w:sz w:val="22"/>
          <w:szCs w:val="22"/>
        </w:rPr>
        <w:t xml:space="preserve">      </w:t>
      </w:r>
      <w:r w:rsidR="00C863F8" w:rsidRPr="00045DFE">
        <w:rPr>
          <w:sz w:val="22"/>
          <w:szCs w:val="22"/>
        </w:rPr>
        <w:fldChar w:fldCharType="begin">
          <w:ffData>
            <w:name w:val=""/>
            <w:enabled/>
            <w:calcOnExit w:val="0"/>
            <w:checkBox>
              <w:sizeAuto/>
              <w:default w:val="0"/>
            </w:checkBox>
          </w:ffData>
        </w:fldChar>
      </w:r>
      <w:r w:rsidR="00C863F8" w:rsidRPr="00045DFE">
        <w:rPr>
          <w:sz w:val="22"/>
          <w:szCs w:val="22"/>
        </w:rPr>
        <w:instrText xml:space="preserve"> FORMCHECKBOX </w:instrText>
      </w:r>
      <w:r w:rsidR="00000000">
        <w:rPr>
          <w:sz w:val="22"/>
          <w:szCs w:val="22"/>
        </w:rPr>
      </w:r>
      <w:r w:rsidR="00000000">
        <w:rPr>
          <w:sz w:val="22"/>
          <w:szCs w:val="22"/>
        </w:rPr>
        <w:fldChar w:fldCharType="separate"/>
      </w:r>
      <w:r w:rsidR="00C863F8" w:rsidRPr="00045DFE">
        <w:rPr>
          <w:sz w:val="22"/>
          <w:szCs w:val="22"/>
        </w:rPr>
        <w:fldChar w:fldCharType="end"/>
      </w:r>
      <w:r w:rsidR="00C863F8">
        <w:rPr>
          <w:sz w:val="22"/>
          <w:szCs w:val="22"/>
        </w:rPr>
        <w:t xml:space="preserve"> </w:t>
      </w:r>
      <w:r w:rsidR="00C863F8" w:rsidRPr="00572A91">
        <w:rPr>
          <w:sz w:val="22"/>
          <w:szCs w:val="22"/>
        </w:rPr>
        <w:t>The program’s governing body reviews program fiscal reports at least quarterly</w:t>
      </w:r>
      <w:r w:rsidR="003C4D56">
        <w:rPr>
          <w:sz w:val="22"/>
          <w:szCs w:val="22"/>
        </w:rPr>
        <w:t>;</w:t>
      </w:r>
      <w:r w:rsidR="007E55EC" w:rsidRPr="007E55EC">
        <w:rPr>
          <w:sz w:val="20"/>
          <w:szCs w:val="22"/>
        </w:rPr>
        <w:t xml:space="preserve"> </w:t>
      </w:r>
    </w:p>
    <w:p w14:paraId="4CAB1CFD" w14:textId="47E7720D" w:rsidR="00C863F8" w:rsidRDefault="001A6580" w:rsidP="007E55EC">
      <w:pPr>
        <w:pStyle w:val="Default"/>
        <w:ind w:left="810" w:hanging="270"/>
        <w:rPr>
          <w:sz w:val="22"/>
          <w:szCs w:val="22"/>
        </w:rPr>
      </w:pPr>
      <w:r>
        <w:rPr>
          <w:sz w:val="22"/>
          <w:szCs w:val="22"/>
        </w:rPr>
        <w:t xml:space="preserve">      7. General Accounting and Budgeting: Audit Requirements </w:t>
      </w:r>
      <w:r w:rsidR="007E55EC" w:rsidRPr="00BB6F42">
        <w:rPr>
          <w:sz w:val="20"/>
          <w:szCs w:val="22"/>
        </w:rPr>
        <w:t xml:space="preserve">7.3 A. </w:t>
      </w:r>
      <w:r w:rsidR="007E55EC">
        <w:rPr>
          <w:sz w:val="20"/>
          <w:szCs w:val="22"/>
        </w:rPr>
        <w:t>2., f.</w:t>
      </w:r>
    </w:p>
    <w:p w14:paraId="5B83EAF4" w14:textId="77777777" w:rsidR="00AE4DFB" w:rsidRDefault="00AE4DFB" w:rsidP="007E55EC">
      <w:pPr>
        <w:pStyle w:val="Default"/>
        <w:ind w:left="810" w:hanging="270"/>
      </w:pPr>
    </w:p>
    <w:p w14:paraId="34A509ED" w14:textId="141EB63C" w:rsidR="003C4D56" w:rsidRDefault="006B190C" w:rsidP="007E55EC">
      <w:pPr>
        <w:pStyle w:val="Heading1"/>
        <w:ind w:left="810" w:hanging="270"/>
        <w:rPr>
          <w:color w:val="000000"/>
          <w:sz w:val="22"/>
          <w:szCs w:val="22"/>
        </w:rPr>
      </w:pPr>
      <w:r>
        <w:rPr>
          <w:sz w:val="22"/>
          <w:szCs w:val="22"/>
        </w:rPr>
        <w:t xml:space="preserve">      </w:t>
      </w:r>
      <w:r w:rsidR="00AE4DFB" w:rsidRPr="00045DFE">
        <w:rPr>
          <w:sz w:val="22"/>
          <w:szCs w:val="22"/>
        </w:rPr>
        <w:fldChar w:fldCharType="begin">
          <w:ffData>
            <w:name w:val=""/>
            <w:enabled/>
            <w:calcOnExit w:val="0"/>
            <w:checkBox>
              <w:sizeAuto/>
              <w:default w:val="0"/>
            </w:checkBox>
          </w:ffData>
        </w:fldChar>
      </w:r>
      <w:r w:rsidR="00AE4DFB" w:rsidRPr="00045DFE">
        <w:rPr>
          <w:sz w:val="22"/>
          <w:szCs w:val="22"/>
        </w:rPr>
        <w:instrText xml:space="preserve"> FORMCHECKBOX </w:instrText>
      </w:r>
      <w:r w:rsidR="00000000">
        <w:rPr>
          <w:sz w:val="22"/>
          <w:szCs w:val="22"/>
        </w:rPr>
      </w:r>
      <w:r w:rsidR="00000000">
        <w:rPr>
          <w:sz w:val="22"/>
          <w:szCs w:val="22"/>
        </w:rPr>
        <w:fldChar w:fldCharType="separate"/>
      </w:r>
      <w:r w:rsidR="00AE4DFB" w:rsidRPr="00045DFE">
        <w:rPr>
          <w:sz w:val="22"/>
          <w:szCs w:val="22"/>
        </w:rPr>
        <w:fldChar w:fldCharType="end"/>
      </w:r>
      <w:r w:rsidR="00AE4DFB">
        <w:rPr>
          <w:sz w:val="22"/>
          <w:szCs w:val="22"/>
        </w:rPr>
        <w:t xml:space="preserve"> </w:t>
      </w:r>
      <w:r w:rsidR="00AE4DFB" w:rsidRPr="00572A91">
        <w:rPr>
          <w:color w:val="000000"/>
          <w:sz w:val="22"/>
          <w:szCs w:val="22"/>
        </w:rPr>
        <w:t xml:space="preserve">There is </w:t>
      </w:r>
      <w:r w:rsidR="00AE4DFB">
        <w:rPr>
          <w:color w:val="000000"/>
          <w:sz w:val="22"/>
          <w:szCs w:val="22"/>
        </w:rPr>
        <w:t xml:space="preserve">monthly routine </w:t>
      </w:r>
      <w:r w:rsidR="00AE4DFB" w:rsidRPr="00572A91">
        <w:rPr>
          <w:color w:val="000000"/>
          <w:sz w:val="22"/>
          <w:szCs w:val="22"/>
        </w:rPr>
        <w:t>review and reconciliation of bank statements (</w:t>
      </w:r>
      <w:r w:rsidR="00AE4DFB">
        <w:rPr>
          <w:color w:val="000000"/>
          <w:sz w:val="22"/>
          <w:szCs w:val="22"/>
        </w:rPr>
        <w:t>third party/</w:t>
      </w:r>
      <w:r w:rsidR="00AE4DFB" w:rsidRPr="00572A91">
        <w:rPr>
          <w:color w:val="000000"/>
          <w:sz w:val="22"/>
          <w:szCs w:val="22"/>
        </w:rPr>
        <w:t>someone other than the initiator</w:t>
      </w:r>
      <w:r w:rsidR="00AE4DFB">
        <w:rPr>
          <w:color w:val="000000"/>
          <w:sz w:val="22"/>
          <w:szCs w:val="22"/>
        </w:rPr>
        <w:t xml:space="preserve"> and/or signer)</w:t>
      </w:r>
      <w:r w:rsidR="00AE4DFB" w:rsidRPr="00572A91">
        <w:rPr>
          <w:color w:val="000000"/>
          <w:sz w:val="22"/>
          <w:szCs w:val="22"/>
        </w:rPr>
        <w:t xml:space="preserve"> to determine that transactions are properly processed</w:t>
      </w:r>
      <w:r w:rsidR="003C4D56">
        <w:rPr>
          <w:color w:val="000000"/>
          <w:sz w:val="22"/>
          <w:szCs w:val="22"/>
        </w:rPr>
        <w:t>; and</w:t>
      </w:r>
      <w:r w:rsidR="00AE4DFB" w:rsidRPr="00572A91">
        <w:rPr>
          <w:color w:val="000000"/>
          <w:sz w:val="22"/>
          <w:szCs w:val="22"/>
        </w:rPr>
        <w:t xml:space="preserve">  </w:t>
      </w:r>
    </w:p>
    <w:p w14:paraId="6ED972B2" w14:textId="25FB500B" w:rsidR="00AE4DFB" w:rsidRDefault="003C4D56" w:rsidP="007E55EC">
      <w:pPr>
        <w:pStyle w:val="Heading1"/>
        <w:ind w:left="810" w:hanging="270"/>
        <w:rPr>
          <w:color w:val="000000"/>
          <w:sz w:val="22"/>
          <w:szCs w:val="22"/>
        </w:rPr>
      </w:pPr>
      <w:r>
        <w:rPr>
          <w:color w:val="000000"/>
          <w:sz w:val="22"/>
          <w:szCs w:val="22"/>
        </w:rPr>
        <w:t xml:space="preserve">      </w:t>
      </w:r>
      <w:r w:rsidR="001A6580">
        <w:rPr>
          <w:color w:val="000000"/>
          <w:sz w:val="22"/>
          <w:szCs w:val="22"/>
        </w:rPr>
        <w:t xml:space="preserve">7. General Accounting and Budgeting: Audit Requirements </w:t>
      </w:r>
      <w:r w:rsidR="007E55EC" w:rsidRPr="00BB6F42">
        <w:rPr>
          <w:color w:val="000000"/>
          <w:sz w:val="20"/>
          <w:szCs w:val="22"/>
        </w:rPr>
        <w:t xml:space="preserve">7.3 A. </w:t>
      </w:r>
      <w:r w:rsidR="007E55EC">
        <w:rPr>
          <w:color w:val="000000"/>
          <w:sz w:val="20"/>
          <w:szCs w:val="22"/>
        </w:rPr>
        <w:t xml:space="preserve">2., </w:t>
      </w:r>
      <w:r w:rsidR="007E55EC">
        <w:rPr>
          <w:sz w:val="20"/>
          <w:szCs w:val="22"/>
        </w:rPr>
        <w:t>g.</w:t>
      </w:r>
    </w:p>
    <w:p w14:paraId="271211A0" w14:textId="77777777" w:rsidR="00AE4DFB" w:rsidRDefault="00AE4DFB" w:rsidP="007E55EC">
      <w:pPr>
        <w:pStyle w:val="Default"/>
        <w:tabs>
          <w:tab w:val="left" w:pos="1580"/>
        </w:tabs>
        <w:ind w:left="810" w:hanging="270"/>
      </w:pPr>
    </w:p>
    <w:p w14:paraId="7B3ADD72" w14:textId="353A8592" w:rsidR="00AE4DFB" w:rsidRPr="00AE4DFB" w:rsidRDefault="006B190C" w:rsidP="007E55EC">
      <w:pPr>
        <w:pStyle w:val="Default"/>
        <w:ind w:left="810" w:hanging="270"/>
        <w:rPr>
          <w:sz w:val="22"/>
          <w:szCs w:val="22"/>
        </w:rPr>
      </w:pPr>
      <w:r>
        <w:rPr>
          <w:sz w:val="22"/>
          <w:szCs w:val="22"/>
        </w:rPr>
        <w:t xml:space="preserve">     </w:t>
      </w:r>
      <w:r w:rsidR="00AE4DFB" w:rsidRPr="00045DFE">
        <w:rPr>
          <w:sz w:val="22"/>
          <w:szCs w:val="22"/>
        </w:rPr>
        <w:fldChar w:fldCharType="begin">
          <w:ffData>
            <w:name w:val=""/>
            <w:enabled/>
            <w:calcOnExit w:val="0"/>
            <w:checkBox>
              <w:sizeAuto/>
              <w:default w:val="0"/>
            </w:checkBox>
          </w:ffData>
        </w:fldChar>
      </w:r>
      <w:r w:rsidR="00AE4DFB" w:rsidRPr="00045DFE">
        <w:rPr>
          <w:sz w:val="22"/>
          <w:szCs w:val="22"/>
        </w:rPr>
        <w:instrText xml:space="preserve"> FORMCHECKBOX </w:instrText>
      </w:r>
      <w:r w:rsidR="00000000">
        <w:rPr>
          <w:sz w:val="22"/>
          <w:szCs w:val="22"/>
        </w:rPr>
      </w:r>
      <w:r w:rsidR="00000000">
        <w:rPr>
          <w:sz w:val="22"/>
          <w:szCs w:val="22"/>
        </w:rPr>
        <w:fldChar w:fldCharType="separate"/>
      </w:r>
      <w:r w:rsidR="00AE4DFB" w:rsidRPr="00045DFE">
        <w:rPr>
          <w:sz w:val="22"/>
          <w:szCs w:val="22"/>
        </w:rPr>
        <w:fldChar w:fldCharType="end"/>
      </w:r>
      <w:r w:rsidR="00AE4DFB">
        <w:rPr>
          <w:sz w:val="22"/>
          <w:szCs w:val="22"/>
        </w:rPr>
        <w:t xml:space="preserve"> </w:t>
      </w:r>
      <w:r w:rsidR="00AE4DFB" w:rsidRPr="00572A91">
        <w:rPr>
          <w:sz w:val="22"/>
          <w:szCs w:val="22"/>
        </w:rPr>
        <w:t>The program maintains authentic documentation to authorize and support accounts receivable and payable.</w:t>
      </w:r>
      <w:r w:rsidR="007E55EC" w:rsidRPr="007E55EC">
        <w:rPr>
          <w:sz w:val="20"/>
          <w:szCs w:val="22"/>
        </w:rPr>
        <w:t xml:space="preserve"> </w:t>
      </w:r>
      <w:r w:rsidR="001A6580">
        <w:rPr>
          <w:sz w:val="22"/>
          <w:szCs w:val="22"/>
        </w:rPr>
        <w:t xml:space="preserve">7. General Accounting and Budgeting: Audit Requirements </w:t>
      </w:r>
      <w:r w:rsidR="007E55EC" w:rsidRPr="00BB6F42">
        <w:rPr>
          <w:sz w:val="20"/>
          <w:szCs w:val="22"/>
        </w:rPr>
        <w:t xml:space="preserve">7.3 A. </w:t>
      </w:r>
      <w:r w:rsidR="007E55EC">
        <w:rPr>
          <w:sz w:val="20"/>
          <w:szCs w:val="22"/>
        </w:rPr>
        <w:t>2., h.</w:t>
      </w:r>
    </w:p>
    <w:p w14:paraId="1C4E52B5" w14:textId="77777777" w:rsidR="00AE4DFB" w:rsidRPr="00941D47" w:rsidRDefault="00AE4DFB" w:rsidP="00AE4DFB">
      <w:pPr>
        <w:pStyle w:val="Default"/>
        <w:ind w:left="144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6"/>
      </w:tblGrid>
      <w:tr w:rsidR="00102A1E" w:rsidRPr="0034736C" w14:paraId="1B5DB851" w14:textId="77777777" w:rsidTr="0034736C">
        <w:trPr>
          <w:trHeight w:hRule="exact" w:val="1642"/>
        </w:trPr>
        <w:tc>
          <w:tcPr>
            <w:tcW w:w="9756" w:type="dxa"/>
            <w:tcBorders>
              <w:top w:val="nil"/>
              <w:left w:val="nil"/>
              <w:bottom w:val="nil"/>
              <w:right w:val="nil"/>
            </w:tcBorders>
          </w:tcPr>
          <w:p w14:paraId="03C799A3" w14:textId="77777777" w:rsidR="00102A1E" w:rsidRPr="0034736C" w:rsidRDefault="00102A1E" w:rsidP="0034736C">
            <w:pPr>
              <w:pStyle w:val="Default"/>
              <w:ind w:left="720" w:hanging="720"/>
              <w:rPr>
                <w:sz w:val="22"/>
                <w:szCs w:val="22"/>
              </w:rPr>
            </w:pPr>
            <w:r w:rsidRPr="0034736C">
              <w:rPr>
                <w:sz w:val="22"/>
                <w:szCs w:val="22"/>
              </w:rPr>
              <w:t>Comments:</w:t>
            </w:r>
            <w:r w:rsidRPr="0034736C">
              <w:rPr>
                <w:b/>
                <w:sz w:val="22"/>
                <w:szCs w:val="22"/>
              </w:rPr>
              <w:t xml:space="preserve"> </w:t>
            </w:r>
            <w:r w:rsidRPr="0034736C">
              <w:rPr>
                <w:sz w:val="22"/>
                <w:szCs w:val="22"/>
              </w:rPr>
              <w:fldChar w:fldCharType="begin">
                <w:ffData>
                  <w:name w:val="Text1"/>
                  <w:enabled/>
                  <w:calcOnExit w:val="0"/>
                  <w:textInput/>
                </w:ffData>
              </w:fldChar>
            </w:r>
            <w:bookmarkStart w:id="17" w:name="Text1"/>
            <w:r w:rsidRPr="0034736C">
              <w:rPr>
                <w:sz w:val="22"/>
                <w:szCs w:val="22"/>
              </w:rPr>
              <w:instrText xml:space="preserve"> FORMTEXT </w:instrText>
            </w:r>
            <w:r w:rsidRPr="0034736C">
              <w:rPr>
                <w:sz w:val="22"/>
                <w:szCs w:val="22"/>
              </w:rPr>
            </w:r>
            <w:r w:rsidRPr="0034736C">
              <w:rPr>
                <w:sz w:val="22"/>
                <w:szCs w:val="22"/>
              </w:rPr>
              <w:fldChar w:fldCharType="separate"/>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noProof/>
                <w:sz w:val="22"/>
                <w:szCs w:val="22"/>
              </w:rPr>
              <w:t> </w:t>
            </w:r>
            <w:r w:rsidRPr="0034736C">
              <w:rPr>
                <w:sz w:val="22"/>
                <w:szCs w:val="22"/>
              </w:rPr>
              <w:fldChar w:fldCharType="end"/>
            </w:r>
            <w:bookmarkEnd w:id="17"/>
          </w:p>
        </w:tc>
      </w:tr>
    </w:tbl>
    <w:p w14:paraId="7574B471" w14:textId="77777777" w:rsidR="002A22FD" w:rsidRDefault="002A22FD" w:rsidP="002A22FD">
      <w:pPr>
        <w:pStyle w:val="Default"/>
        <w:rPr>
          <w:highlight w:val="cyan"/>
        </w:rPr>
      </w:pPr>
    </w:p>
    <w:p w14:paraId="193B5C06" w14:textId="77777777" w:rsidR="002A22FD" w:rsidRPr="00045DFE" w:rsidRDefault="0067078B" w:rsidP="00045DFE">
      <w:pPr>
        <w:pStyle w:val="Default"/>
        <w:shd w:val="clear" w:color="auto" w:fill="D9D9D9"/>
        <w:rPr>
          <w:b/>
          <w:caps/>
        </w:rPr>
      </w:pPr>
      <w:r w:rsidRPr="00045DFE">
        <w:rPr>
          <w:b/>
          <w:caps/>
        </w:rPr>
        <w:t xml:space="preserve">Fiscal </w:t>
      </w:r>
      <w:r w:rsidR="00AE4DFB">
        <w:rPr>
          <w:b/>
          <w:caps/>
        </w:rPr>
        <w:t xml:space="preserve">documents available for review </w:t>
      </w:r>
    </w:p>
    <w:p w14:paraId="15460728" w14:textId="77777777" w:rsidR="00C03C4B" w:rsidRPr="00572A91" w:rsidRDefault="00C03C4B" w:rsidP="002A22FD">
      <w:pPr>
        <w:pStyle w:val="Default"/>
        <w:rPr>
          <w:b/>
          <w:sz w:val="8"/>
          <w:szCs w:val="8"/>
          <w:u w:val="single"/>
        </w:rPr>
      </w:pPr>
    </w:p>
    <w:p w14:paraId="3A8D4D1E" w14:textId="77777777" w:rsidR="00AE4DFB" w:rsidRPr="00AE4DFB" w:rsidRDefault="00AE4DFB" w:rsidP="00AE4DFB">
      <w:pPr>
        <w:pStyle w:val="Default"/>
        <w:ind w:left="360" w:hanging="360"/>
        <w:rPr>
          <w:sz w:val="20"/>
          <w:szCs w:val="22"/>
        </w:rPr>
      </w:pPr>
    </w:p>
    <w:p w14:paraId="59D44B98" w14:textId="77777777" w:rsidR="00E82D8A" w:rsidRDefault="00C03C4B" w:rsidP="00AE4DFB">
      <w:pPr>
        <w:pStyle w:val="Default"/>
        <w:ind w:left="360" w:hanging="360"/>
        <w:rPr>
          <w:sz w:val="22"/>
          <w:szCs w:val="22"/>
        </w:rPr>
      </w:pPr>
      <w:r w:rsidRPr="00572A91">
        <w:rPr>
          <w:sz w:val="22"/>
          <w:szCs w:val="22"/>
        </w:rPr>
        <w:fldChar w:fldCharType="begin">
          <w:ffData>
            <w:name w:val="Check12"/>
            <w:enabled/>
            <w:calcOnExit w:val="0"/>
            <w:checkBox>
              <w:sizeAuto/>
              <w:default w:val="0"/>
            </w:checkBox>
          </w:ffData>
        </w:fldChar>
      </w:r>
      <w:bookmarkStart w:id="18" w:name="Check12"/>
      <w:r w:rsidRPr="00572A91">
        <w:rPr>
          <w:sz w:val="22"/>
          <w:szCs w:val="22"/>
        </w:rPr>
        <w:instrText xml:space="preserve"> FORMCHECKBOX </w:instrText>
      </w:r>
      <w:r w:rsidR="00000000">
        <w:rPr>
          <w:sz w:val="22"/>
          <w:szCs w:val="22"/>
        </w:rPr>
      </w:r>
      <w:r w:rsidR="00000000">
        <w:rPr>
          <w:sz w:val="22"/>
          <w:szCs w:val="22"/>
        </w:rPr>
        <w:fldChar w:fldCharType="separate"/>
      </w:r>
      <w:r w:rsidRPr="00572A91">
        <w:rPr>
          <w:sz w:val="22"/>
          <w:szCs w:val="22"/>
        </w:rPr>
        <w:fldChar w:fldCharType="end"/>
      </w:r>
      <w:bookmarkEnd w:id="18"/>
      <w:r w:rsidR="0044360C" w:rsidRPr="00572A91">
        <w:rPr>
          <w:sz w:val="22"/>
          <w:szCs w:val="22"/>
        </w:rPr>
        <w:t xml:space="preserve"> </w:t>
      </w:r>
      <w:r w:rsidRPr="00572A91">
        <w:rPr>
          <w:sz w:val="22"/>
          <w:szCs w:val="22"/>
        </w:rPr>
        <w:t xml:space="preserve">A Financial Matters Worksheet </w:t>
      </w:r>
      <w:r w:rsidR="00102A1E" w:rsidRPr="00572A91">
        <w:rPr>
          <w:color w:val="auto"/>
          <w:sz w:val="22"/>
          <w:szCs w:val="22"/>
        </w:rPr>
        <w:t>(</w:t>
      </w:r>
      <w:r w:rsidR="00102A1E" w:rsidRPr="00572A91">
        <w:rPr>
          <w:i/>
          <w:color w:val="auto"/>
          <w:sz w:val="22"/>
          <w:szCs w:val="22"/>
        </w:rPr>
        <w:t>Form JCPC/OM 003</w:t>
      </w:r>
      <w:r w:rsidR="00377B7B">
        <w:rPr>
          <w:i/>
          <w:color w:val="auto"/>
          <w:sz w:val="22"/>
          <w:szCs w:val="22"/>
        </w:rPr>
        <w:t>b</w:t>
      </w:r>
      <w:r w:rsidR="00102A1E" w:rsidRPr="00572A91">
        <w:rPr>
          <w:color w:val="auto"/>
          <w:sz w:val="22"/>
          <w:szCs w:val="22"/>
        </w:rPr>
        <w:t>)</w:t>
      </w:r>
      <w:r w:rsidR="0044360C" w:rsidRPr="00572A91">
        <w:rPr>
          <w:sz w:val="22"/>
          <w:szCs w:val="22"/>
        </w:rPr>
        <w:t xml:space="preserve"> </w:t>
      </w:r>
      <w:r w:rsidR="00045DFE" w:rsidRPr="00572A91">
        <w:rPr>
          <w:sz w:val="22"/>
          <w:szCs w:val="22"/>
        </w:rPr>
        <w:t>was</w:t>
      </w:r>
      <w:r w:rsidRPr="00572A91">
        <w:rPr>
          <w:sz w:val="22"/>
          <w:szCs w:val="22"/>
        </w:rPr>
        <w:t xml:space="preserve"> completed by the program and is attached.</w:t>
      </w:r>
    </w:p>
    <w:p w14:paraId="4064DBF0" w14:textId="546199FE" w:rsidR="00583EF2" w:rsidRPr="00583EF2" w:rsidRDefault="00583EF2" w:rsidP="00AE4DFB">
      <w:pPr>
        <w:pStyle w:val="Default"/>
        <w:ind w:left="360" w:hanging="360"/>
        <w:rPr>
          <w:sz w:val="20"/>
          <w:szCs w:val="22"/>
        </w:rPr>
      </w:pPr>
      <w:r>
        <w:rPr>
          <w:sz w:val="20"/>
          <w:szCs w:val="22"/>
        </w:rPr>
        <w:t xml:space="preserve">      </w:t>
      </w:r>
      <w:r w:rsidRPr="00AE4DFB">
        <w:rPr>
          <w:sz w:val="20"/>
          <w:szCs w:val="22"/>
        </w:rPr>
        <w:t>3 Program Oversight and Monitoring</w:t>
      </w:r>
      <w:r>
        <w:rPr>
          <w:sz w:val="20"/>
          <w:szCs w:val="22"/>
        </w:rPr>
        <w:t xml:space="preserve"> 3.4 A.</w:t>
      </w:r>
      <w:r w:rsidR="007B6096">
        <w:rPr>
          <w:sz w:val="20"/>
          <w:szCs w:val="22"/>
        </w:rPr>
        <w:t>,</w:t>
      </w:r>
      <w:r>
        <w:rPr>
          <w:sz w:val="20"/>
          <w:szCs w:val="22"/>
        </w:rPr>
        <w:t xml:space="preserve"> 1.</w:t>
      </w:r>
      <w:r w:rsidR="001831B9">
        <w:rPr>
          <w:sz w:val="20"/>
          <w:szCs w:val="22"/>
        </w:rPr>
        <w:t xml:space="preserve">, </w:t>
      </w:r>
      <w:r w:rsidR="00DF1E4F">
        <w:rPr>
          <w:sz w:val="20"/>
          <w:szCs w:val="22"/>
        </w:rPr>
        <w:t>c.</w:t>
      </w:r>
      <w:r w:rsidR="001831B9">
        <w:rPr>
          <w:sz w:val="20"/>
          <w:szCs w:val="22"/>
        </w:rPr>
        <w:t xml:space="preserve"> </w:t>
      </w:r>
      <w:r w:rsidR="00DC66EF">
        <w:rPr>
          <w:sz w:val="20"/>
          <w:szCs w:val="22"/>
        </w:rPr>
        <w:t>NOTE</w:t>
      </w:r>
    </w:p>
    <w:p w14:paraId="7856583B" w14:textId="77777777" w:rsidR="00AE4DFB" w:rsidRDefault="005D08EF" w:rsidP="00583EF2">
      <w:pPr>
        <w:autoSpaceDE w:val="0"/>
        <w:autoSpaceDN w:val="0"/>
        <w:adjustRightInd w:val="0"/>
        <w:spacing w:before="120"/>
        <w:contextualSpacing/>
        <w:outlineLvl w:val="0"/>
        <w:rPr>
          <w:color w:val="000000"/>
          <w:sz w:val="22"/>
          <w:szCs w:val="22"/>
        </w:rPr>
      </w:pPr>
      <w:r w:rsidRPr="00572A91">
        <w:rPr>
          <w:color w:val="000000"/>
          <w:sz w:val="22"/>
          <w:szCs w:val="22"/>
        </w:rPr>
        <w:fldChar w:fldCharType="begin">
          <w:ffData>
            <w:name w:val="Check16"/>
            <w:enabled/>
            <w:calcOnExit w:val="0"/>
            <w:checkBox>
              <w:sizeAuto/>
              <w:default w:val="0"/>
            </w:checkBox>
          </w:ffData>
        </w:fldChar>
      </w:r>
      <w:bookmarkStart w:id="19" w:name="Check16"/>
      <w:r w:rsidRPr="00572A9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572A91">
        <w:rPr>
          <w:color w:val="000000"/>
          <w:sz w:val="22"/>
          <w:szCs w:val="22"/>
        </w:rPr>
        <w:fldChar w:fldCharType="end"/>
      </w:r>
      <w:bookmarkEnd w:id="19"/>
      <w:r w:rsidR="00B936EE" w:rsidRPr="00572A91">
        <w:rPr>
          <w:color w:val="000000"/>
          <w:sz w:val="22"/>
          <w:szCs w:val="22"/>
        </w:rPr>
        <w:t xml:space="preserve"> </w:t>
      </w:r>
      <w:r w:rsidRPr="00572A91">
        <w:rPr>
          <w:color w:val="000000"/>
          <w:sz w:val="22"/>
          <w:szCs w:val="22"/>
        </w:rPr>
        <w:t xml:space="preserve">A copy of the program’s </w:t>
      </w:r>
      <w:r w:rsidR="007E42C7">
        <w:rPr>
          <w:color w:val="000000"/>
          <w:sz w:val="22"/>
          <w:szCs w:val="22"/>
        </w:rPr>
        <w:t xml:space="preserve">annual detailed </w:t>
      </w:r>
      <w:r w:rsidRPr="00572A91">
        <w:rPr>
          <w:color w:val="000000"/>
          <w:sz w:val="22"/>
          <w:szCs w:val="22"/>
        </w:rPr>
        <w:t>general ledger was available for review.</w:t>
      </w:r>
    </w:p>
    <w:p w14:paraId="2383CBAB" w14:textId="77777777" w:rsidR="00583EF2" w:rsidRPr="00583EF2" w:rsidRDefault="00583EF2" w:rsidP="00583EF2">
      <w:pPr>
        <w:autoSpaceDE w:val="0"/>
        <w:autoSpaceDN w:val="0"/>
        <w:adjustRightInd w:val="0"/>
        <w:spacing w:before="120"/>
        <w:contextualSpacing/>
        <w:outlineLvl w:val="0"/>
        <w:rPr>
          <w:color w:val="000000"/>
          <w:sz w:val="20"/>
          <w:szCs w:val="22"/>
        </w:rPr>
      </w:pPr>
      <w:r>
        <w:rPr>
          <w:color w:val="000000"/>
          <w:sz w:val="22"/>
          <w:szCs w:val="22"/>
        </w:rPr>
        <w:t xml:space="preserve">      </w:t>
      </w:r>
      <w:r w:rsidRPr="00583EF2">
        <w:rPr>
          <w:color w:val="000000"/>
          <w:sz w:val="20"/>
          <w:szCs w:val="22"/>
        </w:rPr>
        <w:t>9 Final Accounting Process 9.4</w:t>
      </w:r>
      <w:r w:rsidR="00A9504C">
        <w:rPr>
          <w:color w:val="000000"/>
          <w:sz w:val="20"/>
          <w:szCs w:val="22"/>
        </w:rPr>
        <w:t>,</w:t>
      </w:r>
      <w:r w:rsidRPr="00583EF2">
        <w:rPr>
          <w:color w:val="000000"/>
          <w:sz w:val="20"/>
          <w:szCs w:val="22"/>
        </w:rPr>
        <w:t xml:space="preserve"> B.</w:t>
      </w:r>
      <w:r w:rsidR="001831B9">
        <w:rPr>
          <w:color w:val="000000"/>
          <w:sz w:val="20"/>
          <w:szCs w:val="22"/>
        </w:rPr>
        <w:t xml:space="preserve"> 4</w:t>
      </w:r>
      <w:r w:rsidRPr="00583EF2">
        <w:rPr>
          <w:color w:val="000000"/>
          <w:sz w:val="20"/>
          <w:szCs w:val="22"/>
        </w:rPr>
        <w:t>.</w:t>
      </w:r>
    </w:p>
    <w:p w14:paraId="3695F8D4" w14:textId="77777777" w:rsidR="007B6096" w:rsidRDefault="005D08EF" w:rsidP="007B6096">
      <w:pPr>
        <w:autoSpaceDE w:val="0"/>
        <w:autoSpaceDN w:val="0"/>
        <w:adjustRightInd w:val="0"/>
        <w:spacing w:before="120"/>
        <w:contextualSpacing/>
        <w:outlineLvl w:val="0"/>
        <w:rPr>
          <w:color w:val="000000"/>
          <w:sz w:val="22"/>
          <w:szCs w:val="22"/>
        </w:rPr>
      </w:pPr>
      <w:r w:rsidRPr="00572A91">
        <w:rPr>
          <w:color w:val="000000"/>
          <w:sz w:val="22"/>
          <w:szCs w:val="22"/>
        </w:rPr>
        <w:fldChar w:fldCharType="begin">
          <w:ffData>
            <w:name w:val="Check17"/>
            <w:enabled/>
            <w:calcOnExit w:val="0"/>
            <w:checkBox>
              <w:sizeAuto/>
              <w:default w:val="0"/>
            </w:checkBox>
          </w:ffData>
        </w:fldChar>
      </w:r>
      <w:bookmarkStart w:id="20" w:name="Check17"/>
      <w:r w:rsidRPr="00572A9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572A91">
        <w:rPr>
          <w:color w:val="000000"/>
          <w:sz w:val="22"/>
          <w:szCs w:val="22"/>
        </w:rPr>
        <w:fldChar w:fldCharType="end"/>
      </w:r>
      <w:bookmarkEnd w:id="20"/>
      <w:r w:rsidR="00B936EE" w:rsidRPr="00572A91">
        <w:rPr>
          <w:color w:val="000000"/>
          <w:sz w:val="22"/>
          <w:szCs w:val="22"/>
        </w:rPr>
        <w:t xml:space="preserve"> </w:t>
      </w:r>
      <w:r w:rsidRPr="00572A91">
        <w:rPr>
          <w:color w:val="000000"/>
          <w:sz w:val="22"/>
          <w:szCs w:val="22"/>
        </w:rPr>
        <w:t>The program’s fin</w:t>
      </w:r>
      <w:r w:rsidR="00555745" w:rsidRPr="00572A91">
        <w:rPr>
          <w:color w:val="000000"/>
          <w:sz w:val="22"/>
          <w:szCs w:val="22"/>
        </w:rPr>
        <w:t>anci</w:t>
      </w:r>
      <w:r w:rsidRPr="00572A91">
        <w:rPr>
          <w:color w:val="000000"/>
          <w:sz w:val="22"/>
          <w:szCs w:val="22"/>
        </w:rPr>
        <w:t>al records including invoices, receipts were available for review.</w:t>
      </w:r>
    </w:p>
    <w:p w14:paraId="122918E5" w14:textId="62117FD3" w:rsidR="00144F54" w:rsidRPr="00572A91" w:rsidRDefault="007B6096" w:rsidP="007B6096">
      <w:pPr>
        <w:autoSpaceDE w:val="0"/>
        <w:autoSpaceDN w:val="0"/>
        <w:adjustRightInd w:val="0"/>
        <w:spacing w:before="120"/>
        <w:contextualSpacing/>
        <w:outlineLvl w:val="0"/>
        <w:rPr>
          <w:color w:val="000000"/>
          <w:sz w:val="22"/>
          <w:szCs w:val="22"/>
        </w:rPr>
      </w:pPr>
      <w:r>
        <w:rPr>
          <w:color w:val="000000"/>
          <w:sz w:val="22"/>
          <w:szCs w:val="22"/>
        </w:rPr>
        <w:t xml:space="preserve">      </w:t>
      </w:r>
      <w:r w:rsidRPr="007B6096">
        <w:rPr>
          <w:color w:val="000000"/>
          <w:sz w:val="20"/>
          <w:szCs w:val="20"/>
        </w:rPr>
        <w:t xml:space="preserve">4 Reporting Requirements </w:t>
      </w:r>
      <w:r w:rsidRPr="007B6096">
        <w:rPr>
          <w:color w:val="000000"/>
          <w:sz w:val="18"/>
          <w:szCs w:val="18"/>
        </w:rPr>
        <w:t>4.3 B., 11.</w:t>
      </w:r>
    </w:p>
    <w:p w14:paraId="4DACBE64" w14:textId="77777777" w:rsidR="00144F54" w:rsidRPr="00572A91" w:rsidRDefault="00144F54" w:rsidP="00144F54">
      <w:pPr>
        <w:autoSpaceDE w:val="0"/>
        <w:autoSpaceDN w:val="0"/>
        <w:adjustRightInd w:val="0"/>
        <w:spacing w:before="120" w:after="120"/>
        <w:ind w:left="360" w:hanging="360"/>
        <w:outlineLvl w:val="0"/>
        <w:rPr>
          <w:color w:val="000000"/>
          <w:sz w:val="22"/>
          <w:szCs w:val="22"/>
        </w:rPr>
      </w:pPr>
      <w:r w:rsidRPr="00572A91">
        <w:rPr>
          <w:color w:val="000000"/>
          <w:sz w:val="22"/>
          <w:szCs w:val="22"/>
        </w:rPr>
        <w:fldChar w:fldCharType="begin">
          <w:ffData>
            <w:name w:val="Check18"/>
            <w:enabled/>
            <w:calcOnExit w:val="0"/>
            <w:checkBox>
              <w:sizeAuto/>
              <w:default w:val="0"/>
            </w:checkBox>
          </w:ffData>
        </w:fldChar>
      </w:r>
      <w:bookmarkStart w:id="21" w:name="Check18"/>
      <w:r w:rsidRPr="00572A9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572A91">
        <w:rPr>
          <w:color w:val="000000"/>
          <w:sz w:val="22"/>
          <w:szCs w:val="22"/>
        </w:rPr>
        <w:fldChar w:fldCharType="end"/>
      </w:r>
      <w:bookmarkEnd w:id="21"/>
      <w:r w:rsidR="0044360C" w:rsidRPr="00572A91">
        <w:rPr>
          <w:color w:val="000000"/>
          <w:sz w:val="22"/>
          <w:szCs w:val="22"/>
        </w:rPr>
        <w:t xml:space="preserve"> </w:t>
      </w:r>
      <w:r w:rsidRPr="00572A91">
        <w:rPr>
          <w:color w:val="000000"/>
          <w:sz w:val="22"/>
          <w:szCs w:val="22"/>
        </w:rPr>
        <w:t>An independent audit of the program has been conducted since the last program monitoring</w:t>
      </w:r>
      <w:r w:rsidR="00A9504C">
        <w:rPr>
          <w:color w:val="000000"/>
          <w:sz w:val="22"/>
          <w:szCs w:val="22"/>
        </w:rPr>
        <w:t xml:space="preserve"> and was available for review.</w:t>
      </w:r>
    </w:p>
    <w:p w14:paraId="7710DAD1" w14:textId="77777777" w:rsidR="00153D66" w:rsidRDefault="00EF12CB" w:rsidP="00153D66">
      <w:pPr>
        <w:autoSpaceDE w:val="0"/>
        <w:autoSpaceDN w:val="0"/>
        <w:adjustRightInd w:val="0"/>
        <w:rPr>
          <w:color w:val="000000"/>
          <w:sz w:val="22"/>
          <w:szCs w:val="22"/>
        </w:rPr>
      </w:pPr>
      <w:r w:rsidRPr="00572A91">
        <w:rPr>
          <w:color w:val="000000"/>
          <w:sz w:val="22"/>
          <w:szCs w:val="22"/>
        </w:rPr>
        <w:fldChar w:fldCharType="begin">
          <w:ffData>
            <w:name w:val="Check13"/>
            <w:enabled/>
            <w:calcOnExit w:val="0"/>
            <w:checkBox>
              <w:sizeAuto/>
              <w:default w:val="0"/>
            </w:checkBox>
          </w:ffData>
        </w:fldChar>
      </w:r>
      <w:bookmarkStart w:id="22" w:name="Check13"/>
      <w:r w:rsidRPr="00572A9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572A91">
        <w:rPr>
          <w:color w:val="000000"/>
          <w:sz w:val="22"/>
          <w:szCs w:val="22"/>
        </w:rPr>
        <w:fldChar w:fldCharType="end"/>
      </w:r>
      <w:bookmarkEnd w:id="22"/>
      <w:r w:rsidR="0044360C" w:rsidRPr="00572A91">
        <w:rPr>
          <w:color w:val="000000"/>
          <w:sz w:val="22"/>
          <w:szCs w:val="22"/>
        </w:rPr>
        <w:t xml:space="preserve"> </w:t>
      </w:r>
      <w:r w:rsidRPr="00572A91">
        <w:rPr>
          <w:color w:val="000000"/>
          <w:sz w:val="22"/>
          <w:szCs w:val="22"/>
        </w:rPr>
        <w:t>An inventory of equipment is maintained</w:t>
      </w:r>
      <w:r w:rsidR="00DA35EB" w:rsidRPr="00572A91">
        <w:rPr>
          <w:color w:val="000000"/>
          <w:sz w:val="22"/>
          <w:szCs w:val="22"/>
        </w:rPr>
        <w:t xml:space="preserve"> and was available for review</w:t>
      </w:r>
      <w:r w:rsidRPr="00572A91">
        <w:rPr>
          <w:color w:val="000000"/>
          <w:sz w:val="22"/>
          <w:szCs w:val="22"/>
        </w:rPr>
        <w:t>.</w:t>
      </w:r>
      <w:r w:rsidR="00E82D8A" w:rsidRPr="00572A91">
        <w:rPr>
          <w:color w:val="000000"/>
          <w:sz w:val="22"/>
          <w:szCs w:val="22"/>
        </w:rPr>
        <w:t xml:space="preserve"> </w:t>
      </w:r>
    </w:p>
    <w:p w14:paraId="5CA7719F" w14:textId="6A31C47C" w:rsidR="00153D66" w:rsidRDefault="00153D66" w:rsidP="00153D66">
      <w:pPr>
        <w:autoSpaceDE w:val="0"/>
        <w:autoSpaceDN w:val="0"/>
        <w:adjustRightInd w:val="0"/>
        <w:rPr>
          <w:color w:val="000000"/>
          <w:sz w:val="18"/>
          <w:szCs w:val="18"/>
        </w:rPr>
      </w:pPr>
      <w:r>
        <w:rPr>
          <w:color w:val="000000"/>
          <w:sz w:val="18"/>
          <w:szCs w:val="18"/>
        </w:rPr>
        <w:t xml:space="preserve">       9. </w:t>
      </w:r>
      <w:r w:rsidR="000954FF">
        <w:rPr>
          <w:color w:val="000000"/>
          <w:sz w:val="18"/>
          <w:szCs w:val="18"/>
        </w:rPr>
        <w:t>Final Accounting Process,</w:t>
      </w:r>
      <w:r>
        <w:rPr>
          <w:color w:val="000000"/>
          <w:sz w:val="18"/>
          <w:szCs w:val="18"/>
        </w:rPr>
        <w:t xml:space="preserve"> </w:t>
      </w:r>
      <w:r w:rsidR="00A9504C">
        <w:rPr>
          <w:color w:val="000000"/>
          <w:sz w:val="18"/>
          <w:szCs w:val="18"/>
        </w:rPr>
        <w:t xml:space="preserve">9.4, B. </w:t>
      </w:r>
      <w:r w:rsidR="00755D17">
        <w:rPr>
          <w:color w:val="000000"/>
          <w:sz w:val="18"/>
          <w:szCs w:val="18"/>
        </w:rPr>
        <w:t>1 - 3</w:t>
      </w:r>
    </w:p>
    <w:p w14:paraId="1EBEB79B" w14:textId="77777777" w:rsidR="00153D66" w:rsidRPr="00153D66" w:rsidRDefault="00153D66" w:rsidP="00153D66">
      <w:pPr>
        <w:autoSpaceDE w:val="0"/>
        <w:autoSpaceDN w:val="0"/>
        <w:adjustRightInd w:val="0"/>
        <w:rPr>
          <w:color w:val="000000"/>
          <w:sz w:val="18"/>
          <w:szCs w:val="18"/>
        </w:rPr>
      </w:pPr>
    </w:p>
    <w:p w14:paraId="15967CCB" w14:textId="77777777" w:rsidR="00153D66" w:rsidRDefault="00EF12CB" w:rsidP="00153D66">
      <w:pPr>
        <w:autoSpaceDE w:val="0"/>
        <w:autoSpaceDN w:val="0"/>
        <w:adjustRightInd w:val="0"/>
        <w:ind w:left="360" w:hanging="360"/>
        <w:rPr>
          <w:color w:val="000000"/>
          <w:sz w:val="22"/>
          <w:szCs w:val="22"/>
        </w:rPr>
      </w:pPr>
      <w:r w:rsidRPr="00572A91">
        <w:rPr>
          <w:color w:val="000000"/>
          <w:sz w:val="22"/>
          <w:szCs w:val="22"/>
        </w:rPr>
        <w:fldChar w:fldCharType="begin">
          <w:ffData>
            <w:name w:val="Check14"/>
            <w:enabled/>
            <w:calcOnExit w:val="0"/>
            <w:checkBox>
              <w:sizeAuto/>
              <w:default w:val="0"/>
            </w:checkBox>
          </w:ffData>
        </w:fldChar>
      </w:r>
      <w:bookmarkStart w:id="23" w:name="Check14"/>
      <w:r w:rsidRPr="00572A9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Pr="00572A91">
        <w:rPr>
          <w:color w:val="000000"/>
          <w:sz w:val="22"/>
          <w:szCs w:val="22"/>
        </w:rPr>
        <w:fldChar w:fldCharType="end"/>
      </w:r>
      <w:bookmarkEnd w:id="23"/>
      <w:r w:rsidR="0044360C" w:rsidRPr="00572A91">
        <w:rPr>
          <w:color w:val="000000"/>
          <w:sz w:val="22"/>
          <w:szCs w:val="22"/>
        </w:rPr>
        <w:t xml:space="preserve"> </w:t>
      </w:r>
      <w:r w:rsidR="00A33CDD" w:rsidRPr="00572A91">
        <w:rPr>
          <w:color w:val="000000"/>
          <w:sz w:val="22"/>
          <w:szCs w:val="22"/>
        </w:rPr>
        <w:t xml:space="preserve">If funded in a prior fiscal year, the program submitted completed </w:t>
      </w:r>
      <w:r w:rsidR="00C823C2" w:rsidRPr="00572A91">
        <w:rPr>
          <w:color w:val="000000"/>
          <w:sz w:val="22"/>
          <w:szCs w:val="22"/>
        </w:rPr>
        <w:t>final accounting f</w:t>
      </w:r>
      <w:r w:rsidR="00E67C0A" w:rsidRPr="00572A91">
        <w:rPr>
          <w:color w:val="000000"/>
          <w:sz w:val="22"/>
          <w:szCs w:val="22"/>
        </w:rPr>
        <w:t>orms on time and submitted any refund due to the department within the required time frame.</w:t>
      </w:r>
    </w:p>
    <w:p w14:paraId="493E3629" w14:textId="083A10E7" w:rsidR="00153D66" w:rsidRDefault="00153D66" w:rsidP="00153D66">
      <w:pPr>
        <w:autoSpaceDE w:val="0"/>
        <w:autoSpaceDN w:val="0"/>
        <w:adjustRightInd w:val="0"/>
        <w:ind w:left="360" w:hanging="360"/>
        <w:rPr>
          <w:color w:val="000000"/>
          <w:sz w:val="18"/>
          <w:szCs w:val="18"/>
        </w:rPr>
      </w:pPr>
      <w:r>
        <w:rPr>
          <w:rFonts w:ascii="IBCMGL+TimesNewRoman,Italic" w:hAnsi="IBCMGL+TimesNewRoman,Italic" w:cs="IBCMGL+TimesNewRoman,Italic"/>
          <w:i/>
          <w:color w:val="000000"/>
          <w:sz w:val="22"/>
          <w:szCs w:val="22"/>
        </w:rPr>
        <w:t xml:space="preserve">      </w:t>
      </w:r>
      <w:r w:rsidR="00562776" w:rsidRPr="00572A91">
        <w:rPr>
          <w:rFonts w:ascii="IBCMGL+TimesNewRoman,Italic" w:hAnsi="IBCMGL+TimesNewRoman,Italic" w:cs="IBCMGL+TimesNewRoman,Italic"/>
          <w:i/>
          <w:color w:val="000000"/>
          <w:sz w:val="22"/>
          <w:szCs w:val="22"/>
        </w:rPr>
        <w:t xml:space="preserve"> </w:t>
      </w:r>
      <w:r w:rsidR="000954FF">
        <w:rPr>
          <w:color w:val="000000"/>
          <w:sz w:val="18"/>
          <w:szCs w:val="18"/>
        </w:rPr>
        <w:t xml:space="preserve">9. Final Accounting Process, </w:t>
      </w:r>
      <w:r w:rsidR="00A9504C">
        <w:rPr>
          <w:color w:val="000000"/>
          <w:sz w:val="18"/>
          <w:szCs w:val="18"/>
        </w:rPr>
        <w:t xml:space="preserve">9.4, A. &amp; B. 1. - </w:t>
      </w:r>
      <w:r w:rsidR="00F31227">
        <w:rPr>
          <w:color w:val="000000"/>
          <w:sz w:val="18"/>
          <w:szCs w:val="18"/>
        </w:rPr>
        <w:t>4.</w:t>
      </w:r>
      <w:r w:rsidR="00E336F6">
        <w:rPr>
          <w:color w:val="000000"/>
          <w:sz w:val="18"/>
          <w:szCs w:val="18"/>
        </w:rPr>
        <w:t xml:space="preserve"> and 9.4 B. 7. a. - </w:t>
      </w:r>
      <w:r w:rsidR="001922C9">
        <w:rPr>
          <w:color w:val="000000"/>
          <w:sz w:val="18"/>
          <w:szCs w:val="18"/>
        </w:rPr>
        <w:t>c</w:t>
      </w:r>
      <w:r w:rsidR="00E336F6">
        <w:rPr>
          <w:color w:val="000000"/>
          <w:sz w:val="18"/>
          <w:szCs w:val="18"/>
        </w:rPr>
        <w:t>.</w:t>
      </w:r>
    </w:p>
    <w:p w14:paraId="72B0A87F" w14:textId="77777777" w:rsidR="001C6ECE" w:rsidRPr="00572A91" w:rsidRDefault="005D08EF" w:rsidP="00B669AC">
      <w:pPr>
        <w:tabs>
          <w:tab w:val="left" w:pos="720"/>
        </w:tabs>
        <w:autoSpaceDE w:val="0"/>
        <w:autoSpaceDN w:val="0"/>
        <w:adjustRightInd w:val="0"/>
        <w:spacing w:after="120"/>
        <w:ind w:left="720" w:hanging="720"/>
        <w:rPr>
          <w:color w:val="000000"/>
          <w:sz w:val="22"/>
          <w:szCs w:val="22"/>
        </w:rPr>
      </w:pPr>
      <w:r w:rsidRPr="00572A91">
        <w:rPr>
          <w:rFonts w:ascii="Arial Narrow" w:hAnsi="Arial Narrow" w:cs="IBCMGL+TimesNewRoman,Italic"/>
          <w:color w:val="000000"/>
          <w:sz w:val="22"/>
          <w:szCs w:val="22"/>
        </w:rPr>
        <w:tab/>
      </w:r>
      <w:r w:rsidR="00C0085B" w:rsidRPr="00572A91">
        <w:rPr>
          <w:color w:val="000000"/>
          <w:sz w:val="22"/>
          <w:szCs w:val="22"/>
        </w:rPr>
        <w:fldChar w:fldCharType="begin">
          <w:ffData>
            <w:name w:val="Check20"/>
            <w:enabled/>
            <w:calcOnExit w:val="0"/>
            <w:checkBox>
              <w:sizeAuto/>
              <w:default w:val="0"/>
            </w:checkBox>
          </w:ffData>
        </w:fldChar>
      </w:r>
      <w:bookmarkStart w:id="24" w:name="Check20"/>
      <w:r w:rsidR="00C0085B" w:rsidRPr="00572A91">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00C0085B" w:rsidRPr="00572A91">
        <w:rPr>
          <w:color w:val="000000"/>
          <w:sz w:val="22"/>
          <w:szCs w:val="22"/>
        </w:rPr>
        <w:fldChar w:fldCharType="end"/>
      </w:r>
      <w:bookmarkEnd w:id="24"/>
      <w:r w:rsidR="00B936EE" w:rsidRPr="00572A91">
        <w:rPr>
          <w:color w:val="000000"/>
          <w:sz w:val="22"/>
          <w:szCs w:val="22"/>
        </w:rPr>
        <w:t xml:space="preserve"> </w:t>
      </w:r>
      <w:r w:rsidR="00C823C2" w:rsidRPr="00572A91">
        <w:rPr>
          <w:color w:val="000000"/>
          <w:sz w:val="22"/>
          <w:szCs w:val="22"/>
        </w:rPr>
        <w:t>A copy of the prior year’s final a</w:t>
      </w:r>
      <w:r w:rsidRPr="00572A91">
        <w:rPr>
          <w:color w:val="000000"/>
          <w:sz w:val="22"/>
          <w:szCs w:val="22"/>
        </w:rPr>
        <w:t>ccounting report was available for review.</w:t>
      </w:r>
    </w:p>
    <w:tbl>
      <w:tblPr>
        <w:tblW w:w="0" w:type="auto"/>
        <w:tblLayout w:type="fixed"/>
        <w:tblLook w:val="01E0" w:firstRow="1" w:lastRow="1" w:firstColumn="1" w:lastColumn="1" w:noHBand="0" w:noVBand="0"/>
      </w:tblPr>
      <w:tblGrid>
        <w:gridCol w:w="9756"/>
      </w:tblGrid>
      <w:tr w:rsidR="00045DFE" w:rsidRPr="0034736C" w14:paraId="03A95965" w14:textId="77777777" w:rsidTr="0034736C">
        <w:trPr>
          <w:trHeight w:hRule="exact" w:val="5580"/>
        </w:trPr>
        <w:tc>
          <w:tcPr>
            <w:tcW w:w="9756" w:type="dxa"/>
          </w:tcPr>
          <w:p w14:paraId="7E3CF5A9" w14:textId="77777777" w:rsidR="00957FF2" w:rsidRPr="0034736C" w:rsidRDefault="00045DFE" w:rsidP="00CC6E8C">
            <w:pPr>
              <w:autoSpaceDE w:val="0"/>
              <w:autoSpaceDN w:val="0"/>
              <w:adjustRightInd w:val="0"/>
              <w:outlineLvl w:val="0"/>
              <w:rPr>
                <w:color w:val="000000"/>
                <w:sz w:val="22"/>
                <w:szCs w:val="22"/>
              </w:rPr>
            </w:pPr>
            <w:r w:rsidRPr="0034736C">
              <w:rPr>
                <w:color w:val="000000"/>
              </w:rPr>
              <w:lastRenderedPageBreak/>
              <w:t xml:space="preserve">Comments: </w:t>
            </w:r>
            <w:r w:rsidRPr="0034736C">
              <w:rPr>
                <w:color w:val="000000"/>
                <w:sz w:val="22"/>
                <w:szCs w:val="22"/>
              </w:rPr>
              <w:fldChar w:fldCharType="begin">
                <w:ffData>
                  <w:name w:val="Text2"/>
                  <w:enabled/>
                  <w:calcOnExit w:val="0"/>
                  <w:textInput/>
                </w:ffData>
              </w:fldChar>
            </w:r>
            <w:bookmarkStart w:id="25" w:name="Text2"/>
            <w:r w:rsidRPr="0034736C">
              <w:rPr>
                <w:color w:val="000000"/>
                <w:sz w:val="22"/>
                <w:szCs w:val="22"/>
              </w:rPr>
              <w:instrText xml:space="preserve"> FORMTEXT </w:instrText>
            </w:r>
            <w:r w:rsidRPr="0034736C">
              <w:rPr>
                <w:color w:val="000000"/>
                <w:sz w:val="22"/>
                <w:szCs w:val="22"/>
              </w:rPr>
            </w:r>
            <w:r w:rsidRPr="0034736C">
              <w:rPr>
                <w:color w:val="000000"/>
                <w:sz w:val="22"/>
                <w:szCs w:val="22"/>
              </w:rPr>
              <w:fldChar w:fldCharType="separate"/>
            </w:r>
            <w:r w:rsidRPr="0034736C">
              <w:rPr>
                <w:noProof/>
                <w:color w:val="000000"/>
                <w:sz w:val="22"/>
                <w:szCs w:val="22"/>
              </w:rPr>
              <w:t> </w:t>
            </w:r>
            <w:r w:rsidRPr="0034736C">
              <w:rPr>
                <w:noProof/>
                <w:color w:val="000000"/>
                <w:sz w:val="22"/>
                <w:szCs w:val="22"/>
              </w:rPr>
              <w:t> </w:t>
            </w:r>
            <w:r w:rsidRPr="0034736C">
              <w:rPr>
                <w:noProof/>
                <w:color w:val="000000"/>
                <w:sz w:val="22"/>
                <w:szCs w:val="22"/>
              </w:rPr>
              <w:t> </w:t>
            </w:r>
            <w:r w:rsidRPr="0034736C">
              <w:rPr>
                <w:noProof/>
                <w:color w:val="000000"/>
                <w:sz w:val="22"/>
                <w:szCs w:val="22"/>
              </w:rPr>
              <w:t> </w:t>
            </w:r>
            <w:r w:rsidRPr="0034736C">
              <w:rPr>
                <w:noProof/>
                <w:color w:val="000000"/>
                <w:sz w:val="22"/>
                <w:szCs w:val="22"/>
              </w:rPr>
              <w:t> </w:t>
            </w:r>
            <w:r w:rsidRPr="0034736C">
              <w:rPr>
                <w:color w:val="000000"/>
                <w:sz w:val="22"/>
                <w:szCs w:val="22"/>
              </w:rPr>
              <w:fldChar w:fldCharType="end"/>
            </w:r>
            <w:bookmarkEnd w:id="25"/>
          </w:p>
        </w:tc>
      </w:tr>
    </w:tbl>
    <w:p w14:paraId="12D73B0E" w14:textId="77777777" w:rsidR="00E82D8A" w:rsidRDefault="00E82D8A" w:rsidP="00572A91"/>
    <w:sectPr w:rsidR="00E82D8A" w:rsidSect="00C574EC">
      <w:footerReference w:type="default" r:id="rId9"/>
      <w:pgSz w:w="12240" w:h="15840"/>
      <w:pgMar w:top="720" w:right="1267" w:bottom="864"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21BA" w14:textId="77777777" w:rsidR="00F55F26" w:rsidRDefault="00F55F26">
      <w:r>
        <w:separator/>
      </w:r>
    </w:p>
  </w:endnote>
  <w:endnote w:type="continuationSeparator" w:id="0">
    <w:p w14:paraId="35BD4767" w14:textId="77777777" w:rsidR="00F55F26" w:rsidRDefault="00F5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BCMGL+TimesNewRoman,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2646" w14:textId="77777777" w:rsidR="004C3819" w:rsidRPr="0053631E" w:rsidRDefault="004C3819" w:rsidP="003914F4">
    <w:pPr>
      <w:pStyle w:val="Default"/>
      <w:rPr>
        <w:sz w:val="20"/>
        <w:szCs w:val="20"/>
      </w:rPr>
    </w:pPr>
    <w:r w:rsidRPr="0053631E">
      <w:rPr>
        <w:sz w:val="20"/>
        <w:szCs w:val="20"/>
      </w:rPr>
      <w:t>Form JCPC/OM 003</w:t>
    </w:r>
    <w:r>
      <w:rPr>
        <w:sz w:val="20"/>
        <w:szCs w:val="20"/>
      </w:rPr>
      <w:t>C</w:t>
    </w:r>
    <w:r w:rsidR="009E6D0C">
      <w:rPr>
        <w:sz w:val="20"/>
        <w:szCs w:val="20"/>
      </w:rPr>
      <w:t xml:space="preserve"> The </w:t>
    </w:r>
    <w:r>
      <w:rPr>
        <w:sz w:val="20"/>
        <w:szCs w:val="20"/>
      </w:rPr>
      <w:t>Fiscal</w:t>
    </w:r>
    <w:r w:rsidR="009E6D0C">
      <w:rPr>
        <w:sz w:val="20"/>
        <w:szCs w:val="20"/>
      </w:rPr>
      <w:t xml:space="preserve"> Review</w:t>
    </w:r>
    <w:r w:rsidRPr="0053631E">
      <w:rPr>
        <w:sz w:val="20"/>
        <w:szCs w:val="20"/>
      </w:rPr>
      <w:t xml:space="preserve"> Wor</w:t>
    </w:r>
    <w:r>
      <w:rPr>
        <w:sz w:val="20"/>
        <w:szCs w:val="20"/>
      </w:rPr>
      <w:t>k</w:t>
    </w:r>
    <w:r w:rsidRPr="0053631E">
      <w:rPr>
        <w:sz w:val="20"/>
        <w:szCs w:val="20"/>
      </w:rPr>
      <w:t>sheet</w:t>
    </w:r>
    <w:r w:rsidRPr="0053631E">
      <w:rPr>
        <w:sz w:val="20"/>
        <w:szCs w:val="20"/>
      </w:rPr>
      <w:tab/>
    </w:r>
    <w:r>
      <w:rPr>
        <w:sz w:val="20"/>
        <w:szCs w:val="20"/>
      </w:rPr>
      <w:t xml:space="preserve">            </w:t>
    </w:r>
    <w:r w:rsidR="003914F4">
      <w:rPr>
        <w:sz w:val="20"/>
        <w:szCs w:val="20"/>
      </w:rPr>
      <w:t xml:space="preserve">                                                                        </w:t>
    </w:r>
    <w:r w:rsidRPr="0053631E">
      <w:rPr>
        <w:sz w:val="20"/>
        <w:szCs w:val="20"/>
      </w:rPr>
      <w:t xml:space="preserve">Page </w:t>
    </w:r>
    <w:r w:rsidRPr="0053631E">
      <w:rPr>
        <w:sz w:val="20"/>
        <w:szCs w:val="20"/>
      </w:rPr>
      <w:fldChar w:fldCharType="begin"/>
    </w:r>
    <w:r w:rsidRPr="0053631E">
      <w:rPr>
        <w:sz w:val="20"/>
        <w:szCs w:val="20"/>
      </w:rPr>
      <w:instrText xml:space="preserve"> PAGE   \* MERGEFORMAT </w:instrText>
    </w:r>
    <w:r w:rsidRPr="0053631E">
      <w:rPr>
        <w:sz w:val="20"/>
        <w:szCs w:val="20"/>
      </w:rPr>
      <w:fldChar w:fldCharType="separate"/>
    </w:r>
    <w:r w:rsidR="0097229B">
      <w:rPr>
        <w:noProof/>
        <w:sz w:val="20"/>
        <w:szCs w:val="20"/>
      </w:rPr>
      <w:t>1</w:t>
    </w:r>
    <w:r w:rsidRPr="0053631E">
      <w:rPr>
        <w:sz w:val="20"/>
        <w:szCs w:val="20"/>
      </w:rPr>
      <w:fldChar w:fldCharType="end"/>
    </w:r>
    <w:r w:rsidRPr="0053631E">
      <w:rPr>
        <w:sz w:val="20"/>
        <w:szCs w:val="20"/>
      </w:rPr>
      <w:t xml:space="preserve"> of </w:t>
    </w:r>
    <w:r w:rsidRPr="0053631E">
      <w:rPr>
        <w:sz w:val="20"/>
        <w:szCs w:val="20"/>
      </w:rPr>
      <w:fldChar w:fldCharType="begin"/>
    </w:r>
    <w:r w:rsidRPr="0053631E">
      <w:rPr>
        <w:sz w:val="20"/>
        <w:szCs w:val="20"/>
      </w:rPr>
      <w:instrText xml:space="preserve"> NUMPAGES   \* MERGEFORMAT </w:instrText>
    </w:r>
    <w:r w:rsidRPr="0053631E">
      <w:rPr>
        <w:sz w:val="20"/>
        <w:szCs w:val="20"/>
      </w:rPr>
      <w:fldChar w:fldCharType="separate"/>
    </w:r>
    <w:r w:rsidR="0097229B">
      <w:rPr>
        <w:noProof/>
        <w:sz w:val="20"/>
        <w:szCs w:val="20"/>
      </w:rPr>
      <w:t>1</w:t>
    </w:r>
    <w:r w:rsidRPr="0053631E">
      <w:rPr>
        <w:sz w:val="20"/>
        <w:szCs w:val="20"/>
      </w:rPr>
      <w:fldChar w:fldCharType="end"/>
    </w:r>
  </w:p>
  <w:p w14:paraId="7D612591" w14:textId="1E4D2595" w:rsidR="004C3819" w:rsidRPr="0053631E" w:rsidRDefault="004C3819" w:rsidP="00102A1E">
    <w:pPr>
      <w:pStyle w:val="Default"/>
      <w:rPr>
        <w:sz w:val="20"/>
        <w:szCs w:val="20"/>
      </w:rPr>
    </w:pPr>
    <w:r w:rsidRPr="0053631E">
      <w:rPr>
        <w:sz w:val="20"/>
        <w:szCs w:val="20"/>
      </w:rPr>
      <w:t xml:space="preserve">Form structure </w:t>
    </w:r>
    <w:r>
      <w:rPr>
        <w:sz w:val="20"/>
        <w:szCs w:val="20"/>
      </w:rPr>
      <w:t xml:space="preserve">last revised </w:t>
    </w:r>
    <w:r w:rsidR="009E6D0C">
      <w:rPr>
        <w:sz w:val="20"/>
        <w:szCs w:val="20"/>
      </w:rPr>
      <w:t>July 202</w:t>
    </w:r>
    <w:r w:rsidR="001922C9">
      <w:rPr>
        <w:sz w:val="20"/>
        <w:szCs w:val="20"/>
      </w:rPr>
      <w:t>4</w:t>
    </w:r>
  </w:p>
  <w:p w14:paraId="12EB1939" w14:textId="77777777" w:rsidR="004C3819" w:rsidRPr="0053631E" w:rsidRDefault="004C3819" w:rsidP="00102A1E">
    <w:pPr>
      <w:pStyle w:val="Footer"/>
      <w:rPr>
        <w:sz w:val="20"/>
        <w:szCs w:val="20"/>
      </w:rPr>
    </w:pPr>
    <w:r w:rsidRPr="0053631E">
      <w:rPr>
        <w:sz w:val="20"/>
        <w:szCs w:val="20"/>
      </w:rPr>
      <w:t xml:space="preserve">North Carolina Department of </w:t>
    </w:r>
    <w:r w:rsidR="001A4327">
      <w:rPr>
        <w:sz w:val="20"/>
        <w:szCs w:val="20"/>
      </w:rPr>
      <w:t>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3B8F" w14:textId="77777777" w:rsidR="00F55F26" w:rsidRDefault="00F55F26">
      <w:r>
        <w:separator/>
      </w:r>
    </w:p>
  </w:footnote>
  <w:footnote w:type="continuationSeparator" w:id="0">
    <w:p w14:paraId="046C4AF4" w14:textId="77777777" w:rsidR="00F55F26" w:rsidRDefault="00F55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A86F6"/>
    <w:multiLevelType w:val="hybridMultilevel"/>
    <w:tmpl w:val="ED8C4D3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383A1A"/>
    <w:multiLevelType w:val="hybridMultilevel"/>
    <w:tmpl w:val="373FC7D8"/>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45BF5A"/>
    <w:multiLevelType w:val="hybridMultilevel"/>
    <w:tmpl w:val="D99154D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4F70D2"/>
    <w:multiLevelType w:val="hybridMultilevel"/>
    <w:tmpl w:val="93C66AF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125FAF9"/>
    <w:multiLevelType w:val="hybridMultilevel"/>
    <w:tmpl w:val="5D1D6F0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858B73A"/>
    <w:multiLevelType w:val="hybridMultilevel"/>
    <w:tmpl w:val="7461BC2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CA27DE0"/>
    <w:multiLevelType w:val="hybridMultilevel"/>
    <w:tmpl w:val="FA9DE80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300311D"/>
    <w:multiLevelType w:val="hybridMultilevel"/>
    <w:tmpl w:val="C135C69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8B7F797"/>
    <w:multiLevelType w:val="hybridMultilevel"/>
    <w:tmpl w:val="1674CCC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B6F328D"/>
    <w:multiLevelType w:val="hybridMultilevel"/>
    <w:tmpl w:val="C59DA5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C578631"/>
    <w:multiLevelType w:val="hybridMultilevel"/>
    <w:tmpl w:val="07D88DA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090E1ED"/>
    <w:multiLevelType w:val="hybridMultilevel"/>
    <w:tmpl w:val="57C6A0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3745AAE"/>
    <w:multiLevelType w:val="hybridMultilevel"/>
    <w:tmpl w:val="3E3049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C0F5CFB"/>
    <w:multiLevelType w:val="hybridMultilevel"/>
    <w:tmpl w:val="156D25C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DF0CE99"/>
    <w:multiLevelType w:val="hybridMultilevel"/>
    <w:tmpl w:val="1543B04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143EA31"/>
    <w:multiLevelType w:val="hybridMultilevel"/>
    <w:tmpl w:val="ECF3FAC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C008A2"/>
    <w:multiLevelType w:val="hybridMultilevel"/>
    <w:tmpl w:val="4FA93D4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8E17784"/>
    <w:multiLevelType w:val="hybridMultilevel"/>
    <w:tmpl w:val="0058BAF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C779A9"/>
    <w:multiLevelType w:val="hybridMultilevel"/>
    <w:tmpl w:val="408276DB"/>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9D78F5"/>
    <w:multiLevelType w:val="hybridMultilevel"/>
    <w:tmpl w:val="0101EE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6A1E778"/>
    <w:multiLevelType w:val="hybridMultilevel"/>
    <w:tmpl w:val="EA4BCA0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828808C"/>
    <w:multiLevelType w:val="hybridMultilevel"/>
    <w:tmpl w:val="C43E7B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04742707">
    <w:abstractNumId w:val="11"/>
  </w:num>
  <w:num w:numId="2" w16cid:durableId="615406319">
    <w:abstractNumId w:val="5"/>
  </w:num>
  <w:num w:numId="3" w16cid:durableId="1136290870">
    <w:abstractNumId w:val="3"/>
  </w:num>
  <w:num w:numId="4" w16cid:durableId="1817067145">
    <w:abstractNumId w:val="6"/>
  </w:num>
  <w:num w:numId="5" w16cid:durableId="1307856007">
    <w:abstractNumId w:val="4"/>
  </w:num>
  <w:num w:numId="6" w16cid:durableId="1108238993">
    <w:abstractNumId w:val="13"/>
  </w:num>
  <w:num w:numId="7" w16cid:durableId="1686208301">
    <w:abstractNumId w:val="15"/>
  </w:num>
  <w:num w:numId="8" w16cid:durableId="596408840">
    <w:abstractNumId w:val="0"/>
  </w:num>
  <w:num w:numId="9" w16cid:durableId="1311710884">
    <w:abstractNumId w:val="10"/>
  </w:num>
  <w:num w:numId="10" w16cid:durableId="855774878">
    <w:abstractNumId w:val="12"/>
  </w:num>
  <w:num w:numId="11" w16cid:durableId="1619216755">
    <w:abstractNumId w:val="21"/>
  </w:num>
  <w:num w:numId="12" w16cid:durableId="2126800959">
    <w:abstractNumId w:val="19"/>
  </w:num>
  <w:num w:numId="13" w16cid:durableId="678578646">
    <w:abstractNumId w:val="9"/>
  </w:num>
  <w:num w:numId="14" w16cid:durableId="327371070">
    <w:abstractNumId w:val="1"/>
  </w:num>
  <w:num w:numId="15" w16cid:durableId="1157502429">
    <w:abstractNumId w:val="8"/>
  </w:num>
  <w:num w:numId="16" w16cid:durableId="13655484">
    <w:abstractNumId w:val="20"/>
  </w:num>
  <w:num w:numId="17" w16cid:durableId="477724601">
    <w:abstractNumId w:val="17"/>
  </w:num>
  <w:num w:numId="18" w16cid:durableId="1950770385">
    <w:abstractNumId w:val="14"/>
  </w:num>
  <w:num w:numId="19" w16cid:durableId="397464">
    <w:abstractNumId w:val="7"/>
  </w:num>
  <w:num w:numId="20" w16cid:durableId="618954090">
    <w:abstractNumId w:val="16"/>
  </w:num>
  <w:num w:numId="21" w16cid:durableId="539704427">
    <w:abstractNumId w:val="2"/>
  </w:num>
  <w:num w:numId="22" w16cid:durableId="14503226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DkE6gqSv+i1zyuRcDpYbRkHWwEGnve1WmTFAUwm0NBMZM8z6+Z47eVdPUfWXQa7/P35aDPxl1G35vkNZqQw4Q==" w:salt="am0qfueE0Kt6qc0PoxOl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EF"/>
    <w:rsid w:val="00045DFE"/>
    <w:rsid w:val="00076356"/>
    <w:rsid w:val="000777D0"/>
    <w:rsid w:val="000927FF"/>
    <w:rsid w:val="000954FF"/>
    <w:rsid w:val="000C50AC"/>
    <w:rsid w:val="000F4235"/>
    <w:rsid w:val="00102A1E"/>
    <w:rsid w:val="00122206"/>
    <w:rsid w:val="001268D8"/>
    <w:rsid w:val="00136E33"/>
    <w:rsid w:val="00144F54"/>
    <w:rsid w:val="00153D66"/>
    <w:rsid w:val="001831B9"/>
    <w:rsid w:val="0018386C"/>
    <w:rsid w:val="00191ABB"/>
    <w:rsid w:val="001922C9"/>
    <w:rsid w:val="00192AA4"/>
    <w:rsid w:val="00193769"/>
    <w:rsid w:val="001A4327"/>
    <w:rsid w:val="001A6580"/>
    <w:rsid w:val="001C6ECE"/>
    <w:rsid w:val="001D75CE"/>
    <w:rsid w:val="001E22E9"/>
    <w:rsid w:val="001F7CF5"/>
    <w:rsid w:val="00236831"/>
    <w:rsid w:val="0025303E"/>
    <w:rsid w:val="002A22FD"/>
    <w:rsid w:val="002B786C"/>
    <w:rsid w:val="002F5996"/>
    <w:rsid w:val="00326D81"/>
    <w:rsid w:val="00334D2B"/>
    <w:rsid w:val="00344ACE"/>
    <w:rsid w:val="0034736C"/>
    <w:rsid w:val="003605AA"/>
    <w:rsid w:val="0036484F"/>
    <w:rsid w:val="0037529A"/>
    <w:rsid w:val="00377B7B"/>
    <w:rsid w:val="003914F4"/>
    <w:rsid w:val="003A046E"/>
    <w:rsid w:val="003C4D56"/>
    <w:rsid w:val="003D739A"/>
    <w:rsid w:val="003F68B0"/>
    <w:rsid w:val="0044360C"/>
    <w:rsid w:val="00451D75"/>
    <w:rsid w:val="0046728C"/>
    <w:rsid w:val="0048042E"/>
    <w:rsid w:val="004C3819"/>
    <w:rsid w:val="004E378B"/>
    <w:rsid w:val="004F14CE"/>
    <w:rsid w:val="00530673"/>
    <w:rsid w:val="00555745"/>
    <w:rsid w:val="00562776"/>
    <w:rsid w:val="005676F7"/>
    <w:rsid w:val="00572255"/>
    <w:rsid w:val="00572A91"/>
    <w:rsid w:val="00580E0E"/>
    <w:rsid w:val="00583EF2"/>
    <w:rsid w:val="005A09E2"/>
    <w:rsid w:val="005B71B7"/>
    <w:rsid w:val="005D08EF"/>
    <w:rsid w:val="00614E68"/>
    <w:rsid w:val="00647F50"/>
    <w:rsid w:val="006507C3"/>
    <w:rsid w:val="006555AE"/>
    <w:rsid w:val="00665042"/>
    <w:rsid w:val="0067078B"/>
    <w:rsid w:val="006B190C"/>
    <w:rsid w:val="006C4C14"/>
    <w:rsid w:val="006E5B70"/>
    <w:rsid w:val="00755D17"/>
    <w:rsid w:val="00766C39"/>
    <w:rsid w:val="007943A6"/>
    <w:rsid w:val="007B6096"/>
    <w:rsid w:val="007D3A16"/>
    <w:rsid w:val="007D4EA5"/>
    <w:rsid w:val="007E1EB9"/>
    <w:rsid w:val="007E3966"/>
    <w:rsid w:val="007E42C7"/>
    <w:rsid w:val="007E55EC"/>
    <w:rsid w:val="008126D6"/>
    <w:rsid w:val="00833DBB"/>
    <w:rsid w:val="00853841"/>
    <w:rsid w:val="00870025"/>
    <w:rsid w:val="00896325"/>
    <w:rsid w:val="00913A33"/>
    <w:rsid w:val="009268EB"/>
    <w:rsid w:val="00941D47"/>
    <w:rsid w:val="00957FF2"/>
    <w:rsid w:val="00965012"/>
    <w:rsid w:val="0097229B"/>
    <w:rsid w:val="00972558"/>
    <w:rsid w:val="00993300"/>
    <w:rsid w:val="009A3199"/>
    <w:rsid w:val="009A4879"/>
    <w:rsid w:val="009C2A7F"/>
    <w:rsid w:val="009D4699"/>
    <w:rsid w:val="009E6D0C"/>
    <w:rsid w:val="009F64A4"/>
    <w:rsid w:val="00A13459"/>
    <w:rsid w:val="00A161BC"/>
    <w:rsid w:val="00A22686"/>
    <w:rsid w:val="00A33CDD"/>
    <w:rsid w:val="00A410A0"/>
    <w:rsid w:val="00A67098"/>
    <w:rsid w:val="00A82655"/>
    <w:rsid w:val="00A9504C"/>
    <w:rsid w:val="00AC56E7"/>
    <w:rsid w:val="00AE4DFB"/>
    <w:rsid w:val="00AE722E"/>
    <w:rsid w:val="00B33E41"/>
    <w:rsid w:val="00B45244"/>
    <w:rsid w:val="00B669AC"/>
    <w:rsid w:val="00B67C58"/>
    <w:rsid w:val="00B73128"/>
    <w:rsid w:val="00B76170"/>
    <w:rsid w:val="00B936EE"/>
    <w:rsid w:val="00B94E8A"/>
    <w:rsid w:val="00BA0EE0"/>
    <w:rsid w:val="00BB2C47"/>
    <w:rsid w:val="00BB6F42"/>
    <w:rsid w:val="00BE3610"/>
    <w:rsid w:val="00C0085B"/>
    <w:rsid w:val="00C03C4B"/>
    <w:rsid w:val="00C23E0E"/>
    <w:rsid w:val="00C574EC"/>
    <w:rsid w:val="00C64A45"/>
    <w:rsid w:val="00C823C2"/>
    <w:rsid w:val="00C863F8"/>
    <w:rsid w:val="00CC6899"/>
    <w:rsid w:val="00CC6E8C"/>
    <w:rsid w:val="00D04F8B"/>
    <w:rsid w:val="00D11A0B"/>
    <w:rsid w:val="00D16E35"/>
    <w:rsid w:val="00D2400E"/>
    <w:rsid w:val="00D93F76"/>
    <w:rsid w:val="00DA35EB"/>
    <w:rsid w:val="00DC66EF"/>
    <w:rsid w:val="00DD1C50"/>
    <w:rsid w:val="00DF1E4F"/>
    <w:rsid w:val="00E3194D"/>
    <w:rsid w:val="00E336F6"/>
    <w:rsid w:val="00E55DC6"/>
    <w:rsid w:val="00E67C0A"/>
    <w:rsid w:val="00E67F44"/>
    <w:rsid w:val="00E73CCE"/>
    <w:rsid w:val="00E82D8A"/>
    <w:rsid w:val="00ED3BEC"/>
    <w:rsid w:val="00EF12CB"/>
    <w:rsid w:val="00F12924"/>
    <w:rsid w:val="00F13029"/>
    <w:rsid w:val="00F31227"/>
    <w:rsid w:val="00F55F26"/>
    <w:rsid w:val="00F93C14"/>
    <w:rsid w:val="00FA4687"/>
    <w:rsid w:val="00FA5DA3"/>
    <w:rsid w:val="00FC2FE1"/>
    <w:rsid w:val="00FF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40B1E"/>
  <w15:chartTrackingRefBased/>
  <w15:docId w15:val="{3699EBF9-74C0-4DDE-979A-BDE80232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E82D8A"/>
    <w:pPr>
      <w:outlineLvl w:val="0"/>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2D8A"/>
    <w:pPr>
      <w:autoSpaceDE w:val="0"/>
      <w:autoSpaceDN w:val="0"/>
      <w:adjustRightInd w:val="0"/>
    </w:pPr>
    <w:rPr>
      <w:color w:val="000000"/>
      <w:sz w:val="24"/>
      <w:szCs w:val="24"/>
    </w:rPr>
  </w:style>
  <w:style w:type="paragraph" w:styleId="Header">
    <w:name w:val="header"/>
    <w:basedOn w:val="Default"/>
    <w:next w:val="Default"/>
    <w:rsid w:val="00E82D8A"/>
    <w:rPr>
      <w:color w:val="auto"/>
    </w:rPr>
  </w:style>
  <w:style w:type="character" w:styleId="Hyperlink">
    <w:name w:val="Hyperlink"/>
    <w:rsid w:val="00853841"/>
    <w:rPr>
      <w:color w:val="0000FF"/>
      <w:u w:val="single"/>
    </w:rPr>
  </w:style>
  <w:style w:type="paragraph" w:styleId="BodyText3">
    <w:name w:val="Body Text 3"/>
    <w:basedOn w:val="Default"/>
    <w:next w:val="Default"/>
    <w:rsid w:val="00853841"/>
    <w:pPr>
      <w:spacing w:before="120" w:after="120"/>
    </w:pPr>
    <w:rPr>
      <w:color w:val="auto"/>
    </w:rPr>
  </w:style>
  <w:style w:type="paragraph" w:styleId="BalloonText">
    <w:name w:val="Balloon Text"/>
    <w:basedOn w:val="Normal"/>
    <w:semiHidden/>
    <w:rsid w:val="00FF2DA5"/>
    <w:rPr>
      <w:rFonts w:ascii="Tahoma" w:hAnsi="Tahoma" w:cs="Tahoma"/>
      <w:sz w:val="16"/>
      <w:szCs w:val="16"/>
    </w:rPr>
  </w:style>
  <w:style w:type="paragraph" w:styleId="Footer">
    <w:name w:val="footer"/>
    <w:basedOn w:val="Normal"/>
    <w:rsid w:val="000777D0"/>
    <w:pPr>
      <w:tabs>
        <w:tab w:val="center" w:pos="4320"/>
        <w:tab w:val="right" w:pos="8640"/>
      </w:tabs>
    </w:pPr>
  </w:style>
  <w:style w:type="character" w:styleId="PageNumber">
    <w:name w:val="page number"/>
    <w:basedOn w:val="DefaultParagraphFont"/>
    <w:rsid w:val="00A22686"/>
  </w:style>
  <w:style w:type="table" w:styleId="TableGrid">
    <w:name w:val="Table Grid"/>
    <w:basedOn w:val="TableNormal"/>
    <w:rsid w:val="00B9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isebriggs\Desktop\Policy\Policy%202021_2022%20Documents%20and%20Final%20July%201%202022%20Version\Committee%20Work\Forms\DRAFT_JCPC_OM_003C%20The%20Fiscal%20Review%20Work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57749-76BF-424F-9319-BB575FAB7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DRAFT_JCPC_OM_003C The Fiscal Review Worksheet</Template>
  <TotalTime>4</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JCPC 2</vt:lpstr>
    </vt:vector>
  </TitlesOfParts>
  <Company>NC DJJDP</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JCPC 2</dc:title>
  <dc:subject/>
  <dc:creator>E. Denise Briggs</dc:creator>
  <cp:keywords/>
  <cp:lastModifiedBy>E. Denise Briggs</cp:lastModifiedBy>
  <cp:revision>3</cp:revision>
  <cp:lastPrinted>2019-08-22T18:42:00Z</cp:lastPrinted>
  <dcterms:created xsi:type="dcterms:W3CDTF">2024-06-17T17:40:00Z</dcterms:created>
  <dcterms:modified xsi:type="dcterms:W3CDTF">2024-06-21T16:39:00Z</dcterms:modified>
</cp:coreProperties>
</file>